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EC63" w14:textId="1F8B1B8D" w:rsidR="00917036" w:rsidRPr="00792174" w:rsidRDefault="00792174">
      <w:pPr>
        <w:rPr>
          <w:rFonts w:ascii="Raleway" w:hAnsi="Raleway"/>
          <w:b/>
          <w:sz w:val="30"/>
          <w:szCs w:val="30"/>
        </w:rPr>
      </w:pPr>
      <w:r w:rsidRPr="00792174">
        <w:rPr>
          <w:rFonts w:ascii="Raleway" w:hAnsi="Raleway"/>
          <w:b/>
          <w:sz w:val="30"/>
          <w:szCs w:val="30"/>
        </w:rPr>
        <w:t xml:space="preserve">Phase </w:t>
      </w:r>
      <w:r w:rsidR="009E71AA">
        <w:rPr>
          <w:rFonts w:ascii="Raleway" w:hAnsi="Raleway"/>
          <w:b/>
          <w:sz w:val="30"/>
          <w:szCs w:val="30"/>
        </w:rPr>
        <w:t>4</w:t>
      </w:r>
      <w:r w:rsidRPr="00792174">
        <w:rPr>
          <w:rFonts w:ascii="Raleway" w:hAnsi="Raleway"/>
          <w:b/>
          <w:sz w:val="30"/>
          <w:szCs w:val="30"/>
        </w:rPr>
        <w:t xml:space="preserve"> Coaching</w:t>
      </w:r>
      <w:r w:rsidR="00EE21ED">
        <w:rPr>
          <w:rFonts w:ascii="Raleway" w:hAnsi="Raleway"/>
          <w:b/>
          <w:sz w:val="30"/>
          <w:szCs w:val="30"/>
        </w:rPr>
        <w:t xml:space="preserve"> </w:t>
      </w:r>
      <w:r w:rsidRPr="00792174">
        <w:rPr>
          <w:rFonts w:ascii="Raleway" w:hAnsi="Raleway"/>
          <w:b/>
          <w:sz w:val="30"/>
          <w:szCs w:val="30"/>
        </w:rPr>
        <w:t>+ Development Tool</w:t>
      </w:r>
    </w:p>
    <w:p w14:paraId="74C7691B" w14:textId="77777777" w:rsidR="00AE4E76" w:rsidRPr="00792174" w:rsidRDefault="00AE4E76">
      <w:pPr>
        <w:rPr>
          <w:rFonts w:ascii="Raleway" w:hAnsi="Raleway"/>
        </w:rPr>
      </w:pPr>
    </w:p>
    <w:p w14:paraId="2118142A" w14:textId="77777777" w:rsidR="00AE4E76" w:rsidRPr="00792174" w:rsidRDefault="00FA4ADA" w:rsidP="00AE4E76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Assessment and Data </w:t>
      </w:r>
      <w:r w:rsidR="00AE4E76" w:rsidRPr="00792174">
        <w:rPr>
          <w:rFonts w:ascii="Raleway" w:hAnsi="Raleway"/>
          <w:b/>
          <w:i/>
        </w:rPr>
        <w:t xml:space="preserve"> </w:t>
      </w: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707"/>
        <w:gridCol w:w="2707"/>
        <w:gridCol w:w="2708"/>
        <w:gridCol w:w="2713"/>
      </w:tblGrid>
      <w:tr w:rsidR="00AE4E76" w:rsidRPr="00792174" w14:paraId="765FBF10" w14:textId="77777777" w:rsidTr="0030683D">
        <w:trPr>
          <w:trHeight w:val="303"/>
        </w:trPr>
        <w:tc>
          <w:tcPr>
            <w:tcW w:w="10835" w:type="dxa"/>
            <w:gridSpan w:val="4"/>
            <w:shd w:val="clear" w:color="auto" w:fill="FFFF00"/>
          </w:tcPr>
          <w:p w14:paraId="33CA63B4" w14:textId="23D58E6A" w:rsidR="00AE4E76" w:rsidRPr="00792174" w:rsidRDefault="009E71AA" w:rsidP="00093B47">
            <w:pPr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Choice in Assessment</w:t>
            </w:r>
            <w:r w:rsidR="00FA4ADA" w:rsidRPr="00792174">
              <w:rPr>
                <w:rFonts w:ascii="Raleway" w:hAnsi="Raleway"/>
                <w:b/>
                <w:sz w:val="24"/>
                <w:szCs w:val="24"/>
              </w:rPr>
              <w:t xml:space="preserve"> </w:t>
            </w:r>
            <w:r w:rsidR="00AE4E76" w:rsidRPr="00792174">
              <w:rPr>
                <w:rFonts w:ascii="Raleway" w:hAnsi="Raleway"/>
                <w:sz w:val="24"/>
                <w:szCs w:val="24"/>
              </w:rPr>
              <w:t xml:space="preserve">(TEI Alignment </w:t>
            </w:r>
            <w:r>
              <w:rPr>
                <w:rFonts w:ascii="Raleway" w:hAnsi="Raleway"/>
                <w:sz w:val="24"/>
                <w:szCs w:val="24"/>
              </w:rPr>
              <w:t>1.</w:t>
            </w:r>
            <w:r w:rsidR="004E4221">
              <w:rPr>
                <w:rFonts w:ascii="Raleway" w:hAnsi="Raleway"/>
                <w:sz w:val="24"/>
                <w:szCs w:val="24"/>
              </w:rPr>
              <w:t>2, 1.3, 2.2</w:t>
            </w:r>
            <w:r w:rsidR="00AE4E76" w:rsidRPr="00792174">
              <w:rPr>
                <w:rFonts w:ascii="Raleway" w:hAnsi="Raleway"/>
                <w:sz w:val="24"/>
                <w:szCs w:val="24"/>
              </w:rPr>
              <w:t>)</w:t>
            </w:r>
            <w:r w:rsidR="00AE4E76" w:rsidRPr="00792174">
              <w:rPr>
                <w:rFonts w:ascii="Raleway" w:hAnsi="Raleway"/>
                <w:sz w:val="28"/>
                <w:szCs w:val="24"/>
              </w:rPr>
              <w:t xml:space="preserve"> </w:t>
            </w:r>
          </w:p>
        </w:tc>
      </w:tr>
      <w:tr w:rsidR="0030683D" w:rsidRPr="00792174" w14:paraId="1B6EE0C6" w14:textId="77777777" w:rsidTr="0030683D">
        <w:trPr>
          <w:trHeight w:val="209"/>
        </w:trPr>
        <w:tc>
          <w:tcPr>
            <w:tcW w:w="2707" w:type="dxa"/>
            <w:shd w:val="clear" w:color="auto" w:fill="E7E6E6" w:themeFill="background2"/>
          </w:tcPr>
          <w:p w14:paraId="5231BE60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07" w:type="dxa"/>
            <w:shd w:val="clear" w:color="auto" w:fill="E7E6E6" w:themeFill="background2"/>
          </w:tcPr>
          <w:p w14:paraId="59614290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0343786A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13" w:type="dxa"/>
            <w:shd w:val="clear" w:color="auto" w:fill="E7E6E6" w:themeFill="background2"/>
          </w:tcPr>
          <w:p w14:paraId="4E6F35C7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9E71AA" w:rsidRPr="00792174" w14:paraId="26C717C5" w14:textId="77777777" w:rsidTr="0030683D">
        <w:trPr>
          <w:trHeight w:val="303"/>
        </w:trPr>
        <w:tc>
          <w:tcPr>
            <w:tcW w:w="2707" w:type="dxa"/>
          </w:tcPr>
          <w:p w14:paraId="53C1FA8A" w14:textId="77777777" w:rsidR="009E71AA" w:rsidRPr="00D03BA2" w:rsidRDefault="009E71AA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4B6D0EE8" w14:textId="53B571CC" w:rsidR="009E71AA" w:rsidRPr="00792174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  <w:r w:rsidRPr="00B338AA">
              <w:rPr>
                <w:rFonts w:ascii="Raleway" w:hAnsi="Raleway"/>
                <w:sz w:val="20"/>
                <w:szCs w:val="20"/>
              </w:rPr>
              <w:t xml:space="preserve">Students have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one way</w:t>
            </w:r>
            <w:r w:rsidRPr="00B338AA">
              <w:rPr>
                <w:rFonts w:ascii="Raleway" w:hAnsi="Raleway"/>
                <w:sz w:val="20"/>
                <w:szCs w:val="20"/>
              </w:rPr>
              <w:t xml:space="preserve"> and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one opportunity</w:t>
            </w:r>
            <w:r w:rsidRPr="00B338AA">
              <w:rPr>
                <w:rFonts w:ascii="Raleway" w:hAnsi="Raleway"/>
                <w:sz w:val="20"/>
                <w:szCs w:val="20"/>
              </w:rPr>
              <w:t xml:space="preserve"> to demonstrate mastery. </w:t>
            </w:r>
          </w:p>
        </w:tc>
        <w:tc>
          <w:tcPr>
            <w:tcW w:w="2707" w:type="dxa"/>
          </w:tcPr>
          <w:p w14:paraId="6BE38F9B" w14:textId="77777777" w:rsidR="009E71AA" w:rsidRDefault="009E71AA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3B65F3D2" w14:textId="14092605" w:rsidR="009E71AA" w:rsidRPr="00792174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have one way and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multiple opportunities</w:t>
            </w:r>
            <w:r>
              <w:rPr>
                <w:rFonts w:ascii="Raleway" w:hAnsi="Raleway"/>
                <w:sz w:val="20"/>
                <w:szCs w:val="20"/>
              </w:rPr>
              <w:t xml:space="preserve"> to demonstrate mastery.  </w:t>
            </w:r>
          </w:p>
        </w:tc>
        <w:tc>
          <w:tcPr>
            <w:tcW w:w="2708" w:type="dxa"/>
          </w:tcPr>
          <w:p w14:paraId="47E18289" w14:textId="77777777" w:rsidR="009E71AA" w:rsidRDefault="009E71AA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4340335C" w14:textId="31598CC6" w:rsidR="009E71AA" w:rsidRPr="00792174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sometimes</w:t>
            </w:r>
            <w:r>
              <w:rPr>
                <w:rFonts w:ascii="Raleway" w:hAnsi="Raleway"/>
                <w:sz w:val="20"/>
                <w:szCs w:val="20"/>
              </w:rPr>
              <w:t xml:space="preserve"> have multiple opportunities and ways to demonstrate mastery. </w:t>
            </w:r>
          </w:p>
        </w:tc>
        <w:tc>
          <w:tcPr>
            <w:tcW w:w="2713" w:type="dxa"/>
          </w:tcPr>
          <w:p w14:paraId="18000002" w14:textId="77777777" w:rsidR="009E71AA" w:rsidRDefault="009E71AA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25A0D98F" w14:textId="530D1D80" w:rsidR="009E71AA" w:rsidRPr="00792174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regularly</w:t>
            </w:r>
            <w:r>
              <w:rPr>
                <w:rFonts w:ascii="Raleway" w:hAnsi="Raleway"/>
                <w:sz w:val="20"/>
                <w:szCs w:val="20"/>
              </w:rPr>
              <w:t xml:space="preserve"> have multiple opportunities to demonstrate mastery and choice in the way they submit. </w:t>
            </w:r>
          </w:p>
        </w:tc>
      </w:tr>
      <w:tr w:rsidR="009E71AA" w:rsidRPr="00792174" w14:paraId="179FB7E4" w14:textId="77777777" w:rsidTr="0030683D">
        <w:trPr>
          <w:trHeight w:val="252"/>
        </w:trPr>
        <w:tc>
          <w:tcPr>
            <w:tcW w:w="10835" w:type="dxa"/>
            <w:gridSpan w:val="4"/>
          </w:tcPr>
          <w:p w14:paraId="3EE7ABB8" w14:textId="77777777" w:rsidR="009E71AA" w:rsidRPr="00792174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  <w:r w:rsidRPr="00792174">
              <w:rPr>
                <w:rFonts w:ascii="Raleway" w:hAnsi="Raleway"/>
                <w:sz w:val="20"/>
                <w:szCs w:val="20"/>
              </w:rPr>
              <w:t>Observation Notes</w:t>
            </w:r>
          </w:p>
          <w:p w14:paraId="58B392CD" w14:textId="77777777" w:rsidR="009E71AA" w:rsidRPr="00792174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</w:p>
          <w:p w14:paraId="7C139DF5" w14:textId="77777777" w:rsidR="009E71AA" w:rsidRPr="00792174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655E7147" w14:textId="77777777" w:rsidR="00AE4E76" w:rsidRPr="00792174" w:rsidRDefault="00AE4E76" w:rsidP="00AE4E76">
      <w:pPr>
        <w:rPr>
          <w:rFonts w:ascii="Raleway" w:hAnsi="Raleway"/>
          <w:b/>
        </w:rPr>
      </w:pPr>
    </w:p>
    <w:p w14:paraId="732CAD9F" w14:textId="77777777" w:rsidR="00AE4E76" w:rsidRPr="00792174" w:rsidRDefault="00FA4ADA" w:rsidP="00AE4E76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Instructional Rigor 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693"/>
        <w:gridCol w:w="2714"/>
        <w:gridCol w:w="2708"/>
        <w:gridCol w:w="2721"/>
      </w:tblGrid>
      <w:tr w:rsidR="00093B47" w:rsidRPr="00792174" w14:paraId="69782B15" w14:textId="77777777" w:rsidTr="0030683D">
        <w:trPr>
          <w:trHeight w:val="369"/>
        </w:trPr>
        <w:tc>
          <w:tcPr>
            <w:tcW w:w="10836" w:type="dxa"/>
            <w:gridSpan w:val="4"/>
            <w:shd w:val="clear" w:color="auto" w:fill="FFC000"/>
          </w:tcPr>
          <w:p w14:paraId="140D9E22" w14:textId="2C4747B1" w:rsidR="00093B47" w:rsidRPr="00792174" w:rsidRDefault="009E71AA" w:rsidP="00AD3D96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Mastery Based Progression</w:t>
            </w:r>
            <w:r w:rsidR="00093B47" w:rsidRPr="00C2299C">
              <w:rPr>
                <w:rFonts w:ascii="Raleway" w:hAnsi="Raleway"/>
                <w:b/>
                <w:sz w:val="28"/>
              </w:rPr>
              <w:t xml:space="preserve"> </w:t>
            </w:r>
            <w:r w:rsidR="00093B47" w:rsidRPr="00C2299C">
              <w:rPr>
                <w:rFonts w:ascii="Raleway" w:hAnsi="Raleway"/>
                <w:sz w:val="28"/>
              </w:rPr>
              <w:t xml:space="preserve">(TEI Alignment </w:t>
            </w:r>
            <w:r>
              <w:rPr>
                <w:rFonts w:ascii="Raleway" w:hAnsi="Raleway"/>
                <w:sz w:val="28"/>
              </w:rPr>
              <w:t>1.4, 1.5</w:t>
            </w:r>
            <w:r w:rsidR="004E4221">
              <w:rPr>
                <w:rFonts w:ascii="Raleway" w:hAnsi="Raleway"/>
                <w:sz w:val="28"/>
              </w:rPr>
              <w:t>, 2.2</w:t>
            </w:r>
            <w:r w:rsidR="00093B47" w:rsidRPr="00C2299C">
              <w:rPr>
                <w:rFonts w:ascii="Raleway" w:hAnsi="Raleway"/>
                <w:sz w:val="28"/>
              </w:rPr>
              <w:t>)</w:t>
            </w:r>
          </w:p>
        </w:tc>
      </w:tr>
      <w:tr w:rsidR="00E46A8E" w:rsidRPr="00792174" w14:paraId="04640070" w14:textId="77777777" w:rsidTr="0030683D">
        <w:trPr>
          <w:trHeight w:val="213"/>
        </w:trPr>
        <w:tc>
          <w:tcPr>
            <w:tcW w:w="2693" w:type="dxa"/>
            <w:shd w:val="clear" w:color="auto" w:fill="E7E6E6" w:themeFill="background2"/>
          </w:tcPr>
          <w:p w14:paraId="4219AF54" w14:textId="569D34C2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4" w:type="dxa"/>
            <w:shd w:val="clear" w:color="auto" w:fill="E7E6E6" w:themeFill="background2"/>
          </w:tcPr>
          <w:p w14:paraId="6E67F62A" w14:textId="12C292D9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255BA27E" w14:textId="022D824D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21" w:type="dxa"/>
            <w:shd w:val="clear" w:color="auto" w:fill="E7E6E6" w:themeFill="background2"/>
          </w:tcPr>
          <w:p w14:paraId="477591B7" w14:textId="5AAEF16E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9E71AA" w:rsidRPr="00792174" w14:paraId="61CD84A6" w14:textId="77777777" w:rsidTr="0030683D">
        <w:trPr>
          <w:trHeight w:val="1640"/>
        </w:trPr>
        <w:tc>
          <w:tcPr>
            <w:tcW w:w="2693" w:type="dxa"/>
          </w:tcPr>
          <w:p w14:paraId="42844D35" w14:textId="77777777" w:rsid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271435A1" w14:textId="77777777" w:rsidR="009E71AA" w:rsidRPr="000A4C2D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advance in lock-step with their peers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with little or no opportunity for remediation or extension if necessary.</w:t>
            </w:r>
          </w:p>
          <w:p w14:paraId="27F9DFB0" w14:textId="77777777" w:rsidR="009E71AA" w:rsidRPr="00E46A8E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14" w:type="dxa"/>
          </w:tcPr>
          <w:p w14:paraId="6892BA93" w14:textId="77777777" w:rsidR="009E71AA" w:rsidRDefault="009E71AA" w:rsidP="00924E40">
            <w:pPr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3411C649" w14:textId="4D5A3914" w:rsidR="009E71AA" w:rsidRPr="00E46A8E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advance in lock-step with their peers but have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regular opportunities for remediation and extension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if necessary.</w:t>
            </w:r>
          </w:p>
        </w:tc>
        <w:tc>
          <w:tcPr>
            <w:tcW w:w="2708" w:type="dxa"/>
          </w:tcPr>
          <w:p w14:paraId="600C8ED0" w14:textId="77777777" w:rsidR="009E71AA" w:rsidRDefault="009E71AA" w:rsidP="00924E40">
            <w:pPr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62AB9AE9" w14:textId="2AE5BD1C" w:rsidR="009E71AA" w:rsidRPr="00E46A8E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have regular opportunities for remediation when necessary and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advance upon demonstration of mastery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21" w:type="dxa"/>
          </w:tcPr>
          <w:p w14:paraId="5CCFB39A" w14:textId="77777777" w:rsid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4A949E28" w14:textId="77777777" w:rsidR="009E71AA" w:rsidRPr="000A4C2D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advance upon demonstration of the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 xml:space="preserve">highest level 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>of mastery.</w:t>
            </w:r>
          </w:p>
          <w:p w14:paraId="77DC8454" w14:textId="77777777" w:rsidR="009E71AA" w:rsidRPr="00E46A8E" w:rsidRDefault="009E71AA" w:rsidP="00924E40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</w:tr>
      <w:tr w:rsidR="009E71AA" w:rsidRPr="00792174" w14:paraId="1AA0248E" w14:textId="77777777" w:rsidTr="0030683D">
        <w:trPr>
          <w:trHeight w:val="698"/>
        </w:trPr>
        <w:tc>
          <w:tcPr>
            <w:tcW w:w="10836" w:type="dxa"/>
            <w:gridSpan w:val="4"/>
          </w:tcPr>
          <w:p w14:paraId="2466B125" w14:textId="77777777" w:rsidR="009E71AA" w:rsidRPr="00792174" w:rsidRDefault="009E71AA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  <w:p w14:paraId="12A68DF1" w14:textId="77777777" w:rsidR="009E71AA" w:rsidRPr="00792174" w:rsidRDefault="009E71AA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</w:tr>
    </w:tbl>
    <w:p w14:paraId="0CA71270" w14:textId="77777777" w:rsidR="00AE4E76" w:rsidRPr="00792174" w:rsidRDefault="00AE4E76">
      <w:pPr>
        <w:rPr>
          <w:rFonts w:ascii="Raleway" w:hAnsi="Raleway"/>
        </w:rPr>
      </w:pPr>
    </w:p>
    <w:p w14:paraId="007B04AB" w14:textId="77777777" w:rsidR="00E51FF1" w:rsidRPr="00792174" w:rsidRDefault="00E51FF1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Student Agency 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695"/>
        <w:gridCol w:w="2714"/>
        <w:gridCol w:w="2708"/>
        <w:gridCol w:w="2719"/>
      </w:tblGrid>
      <w:tr w:rsidR="00E46A8E" w:rsidRPr="00792174" w14:paraId="57CF200A" w14:textId="77777777" w:rsidTr="00792174">
        <w:trPr>
          <w:trHeight w:val="449"/>
        </w:trPr>
        <w:tc>
          <w:tcPr>
            <w:tcW w:w="10836" w:type="dxa"/>
            <w:gridSpan w:val="4"/>
            <w:shd w:val="clear" w:color="auto" w:fill="00B0F0"/>
          </w:tcPr>
          <w:p w14:paraId="0A6ECD85" w14:textId="0E94CA42" w:rsidR="00E46A8E" w:rsidRPr="00792174" w:rsidRDefault="009E71AA" w:rsidP="00AD3D96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Advocacy Beyond Self</w:t>
            </w:r>
            <w:r w:rsidR="00E46A8E" w:rsidRPr="00D52C99">
              <w:rPr>
                <w:rFonts w:ascii="Raleway" w:hAnsi="Raleway"/>
                <w:b/>
                <w:sz w:val="28"/>
              </w:rPr>
              <w:t xml:space="preserve"> </w:t>
            </w:r>
            <w:r w:rsidR="00E46A8E" w:rsidRPr="00D52C99">
              <w:rPr>
                <w:rFonts w:ascii="Raleway" w:hAnsi="Raleway"/>
                <w:sz w:val="28"/>
              </w:rPr>
              <w:t>(TEI Alignment 1.4, 2</w:t>
            </w:r>
            <w:r w:rsidR="00AD3D96">
              <w:rPr>
                <w:rFonts w:ascii="Raleway" w:hAnsi="Raleway"/>
                <w:sz w:val="28"/>
              </w:rPr>
              <w:t>.2</w:t>
            </w:r>
            <w:r w:rsidR="004E4221">
              <w:rPr>
                <w:rFonts w:ascii="Raleway" w:hAnsi="Raleway"/>
                <w:sz w:val="28"/>
              </w:rPr>
              <w:t>, 3.3</w:t>
            </w:r>
            <w:r w:rsidR="00E46A8E" w:rsidRPr="00D52C99">
              <w:rPr>
                <w:rFonts w:ascii="Raleway" w:hAnsi="Raleway"/>
                <w:sz w:val="28"/>
              </w:rPr>
              <w:t>)</w:t>
            </w:r>
          </w:p>
        </w:tc>
      </w:tr>
      <w:tr w:rsidR="00E46A8E" w:rsidRPr="00792174" w14:paraId="04801D6F" w14:textId="77777777" w:rsidTr="0030683D">
        <w:trPr>
          <w:trHeight w:val="436"/>
        </w:trPr>
        <w:tc>
          <w:tcPr>
            <w:tcW w:w="2695" w:type="dxa"/>
            <w:shd w:val="clear" w:color="auto" w:fill="E7E6E6" w:themeFill="background2"/>
          </w:tcPr>
          <w:p w14:paraId="400CF1DE" w14:textId="2C3AEF6E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4" w:type="dxa"/>
            <w:shd w:val="clear" w:color="auto" w:fill="E7E6E6" w:themeFill="background2"/>
          </w:tcPr>
          <w:p w14:paraId="4BA7A5B8" w14:textId="5C527BD8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798D5609" w14:textId="57AC9044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19" w:type="dxa"/>
            <w:shd w:val="clear" w:color="auto" w:fill="E7E6E6" w:themeFill="background2"/>
          </w:tcPr>
          <w:p w14:paraId="3E2AA170" w14:textId="0D24FD0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9E71AA" w:rsidRPr="00792174" w14:paraId="47E30184" w14:textId="77777777" w:rsidTr="00194DC6">
        <w:trPr>
          <w:trHeight w:val="1655"/>
        </w:trPr>
        <w:tc>
          <w:tcPr>
            <w:tcW w:w="2695" w:type="dxa"/>
          </w:tcPr>
          <w:p w14:paraId="6CCB24C1" w14:textId="77777777" w:rsidR="009E71AA" w:rsidRP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Students rely on the teacher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to advocate for their needs, interests, and aspirations.</w:t>
            </w:r>
          </w:p>
          <w:p w14:paraId="793B8B8E" w14:textId="77777777" w:rsidR="009E71AA" w:rsidRPr="009E71AA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14" w:type="dxa"/>
          </w:tcPr>
          <w:p w14:paraId="484E020A" w14:textId="77777777" w:rsidR="009E71AA" w:rsidRP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Students advocate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for their own needs, interests, and aspirations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when prompted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by the teacher.</w:t>
            </w:r>
          </w:p>
          <w:p w14:paraId="34D4A80D" w14:textId="77777777" w:rsidR="009E71AA" w:rsidRPr="009E71AA" w:rsidRDefault="009E71AA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08" w:type="dxa"/>
          </w:tcPr>
          <w:p w14:paraId="2055ABDB" w14:textId="7A9CFB35" w:rsidR="009E71AA" w:rsidRPr="00194DC6" w:rsidRDefault="009E71AA" w:rsidP="00194DC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advocate for their own needs, interests, aspirations, and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 xml:space="preserve">overall classroom community </w:t>
            </w:r>
            <w:r w:rsidR="00194DC6">
              <w:rPr>
                <w:rFonts w:ascii="Raleway" w:hAnsi="Raleway" w:cs="Open Sans"/>
                <w:color w:val="000000"/>
                <w:sz w:val="20"/>
                <w:szCs w:val="20"/>
              </w:rPr>
              <w:t>without prompt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>ing from the teacher.</w:t>
            </w:r>
          </w:p>
        </w:tc>
        <w:tc>
          <w:tcPr>
            <w:tcW w:w="2719" w:type="dxa"/>
          </w:tcPr>
          <w:p w14:paraId="777B1509" w14:textId="735E1D75" w:rsidR="009E71AA" w:rsidRPr="00194DC6" w:rsidRDefault="009E71AA" w:rsidP="00194DC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advocate for academic and non-academic needs, interests, and aspirations for themselves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and the world.</w:t>
            </w:r>
          </w:p>
        </w:tc>
      </w:tr>
      <w:tr w:rsidR="009E71AA" w:rsidRPr="00792174" w14:paraId="151B4C79" w14:textId="77777777" w:rsidTr="0030683D">
        <w:trPr>
          <w:trHeight w:val="656"/>
        </w:trPr>
        <w:tc>
          <w:tcPr>
            <w:tcW w:w="10836" w:type="dxa"/>
            <w:gridSpan w:val="4"/>
          </w:tcPr>
          <w:p w14:paraId="6ABDF98B" w14:textId="77777777" w:rsidR="009E71AA" w:rsidRPr="00792174" w:rsidRDefault="009E71AA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535184EA" w14:textId="77777777" w:rsidR="00385D88" w:rsidRPr="00792174" w:rsidRDefault="00385D88">
      <w:pPr>
        <w:rPr>
          <w:rFonts w:ascii="Raleway" w:hAnsi="Raleway"/>
          <w:b/>
        </w:rPr>
      </w:pPr>
    </w:p>
    <w:p w14:paraId="7964DF5E" w14:textId="77777777" w:rsidR="00792174" w:rsidRDefault="00792174">
      <w:pPr>
        <w:rPr>
          <w:rFonts w:ascii="Raleway" w:hAnsi="Raleway"/>
          <w:b/>
          <w:i/>
        </w:rPr>
      </w:pPr>
    </w:p>
    <w:p w14:paraId="3CAA2D59" w14:textId="77777777" w:rsidR="009E71AA" w:rsidRDefault="009E71AA">
      <w:pPr>
        <w:rPr>
          <w:rFonts w:ascii="Raleway" w:hAnsi="Raleway"/>
          <w:b/>
          <w:i/>
        </w:rPr>
      </w:pPr>
    </w:p>
    <w:p w14:paraId="679A7A8F" w14:textId="77777777" w:rsidR="009E71AA" w:rsidRDefault="009E71AA">
      <w:pPr>
        <w:rPr>
          <w:rFonts w:ascii="Raleway" w:hAnsi="Raleway"/>
          <w:b/>
          <w:i/>
        </w:rPr>
      </w:pPr>
    </w:p>
    <w:p w14:paraId="2C5CA7E0" w14:textId="77777777" w:rsidR="009E71AA" w:rsidRDefault="009E71AA">
      <w:pPr>
        <w:rPr>
          <w:rFonts w:ascii="Raleway" w:hAnsi="Raleway"/>
          <w:b/>
          <w:i/>
        </w:rPr>
      </w:pPr>
    </w:p>
    <w:p w14:paraId="79A113BD" w14:textId="77777777" w:rsidR="009E71AA" w:rsidRDefault="009E71AA">
      <w:pPr>
        <w:rPr>
          <w:rFonts w:ascii="Raleway" w:hAnsi="Raleway"/>
          <w:b/>
          <w:i/>
        </w:rPr>
      </w:pPr>
    </w:p>
    <w:p w14:paraId="744A05A9" w14:textId="77777777" w:rsidR="00194DC6" w:rsidRDefault="00194DC6">
      <w:pPr>
        <w:rPr>
          <w:rFonts w:ascii="Raleway" w:hAnsi="Raleway"/>
          <w:b/>
          <w:i/>
        </w:rPr>
      </w:pPr>
    </w:p>
    <w:p w14:paraId="56C820C6" w14:textId="77777777" w:rsidR="00194DC6" w:rsidRDefault="00194DC6">
      <w:pPr>
        <w:rPr>
          <w:rFonts w:ascii="Raleway" w:hAnsi="Raleway"/>
          <w:b/>
          <w:i/>
        </w:rPr>
      </w:pPr>
    </w:p>
    <w:p w14:paraId="2DDA1B9A" w14:textId="77777777" w:rsidR="00792174" w:rsidRDefault="00792174">
      <w:pPr>
        <w:rPr>
          <w:rFonts w:ascii="Raleway" w:hAnsi="Raleway"/>
          <w:b/>
          <w:i/>
        </w:rPr>
      </w:pPr>
    </w:p>
    <w:p w14:paraId="23619F90" w14:textId="77777777" w:rsidR="00385D88" w:rsidRPr="00792174" w:rsidRDefault="00385D88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lastRenderedPageBreak/>
        <w:t xml:space="preserve">Classroom Culture 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2661"/>
        <w:gridCol w:w="2680"/>
        <w:gridCol w:w="2665"/>
        <w:gridCol w:w="2689"/>
      </w:tblGrid>
      <w:tr w:rsidR="00E46A8E" w:rsidRPr="00792174" w14:paraId="0DA3DA56" w14:textId="77777777" w:rsidTr="00792174">
        <w:trPr>
          <w:trHeight w:val="352"/>
        </w:trPr>
        <w:tc>
          <w:tcPr>
            <w:tcW w:w="10695" w:type="dxa"/>
            <w:gridSpan w:val="4"/>
            <w:shd w:val="clear" w:color="auto" w:fill="FF5771"/>
          </w:tcPr>
          <w:p w14:paraId="73332F20" w14:textId="37D33522" w:rsidR="00E46A8E" w:rsidRPr="00792174" w:rsidRDefault="009E71AA" w:rsidP="00924E40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Sense of Purpose</w:t>
            </w:r>
            <w:r w:rsidR="00E46A8E" w:rsidRPr="00120674">
              <w:rPr>
                <w:rFonts w:ascii="Raleway" w:hAnsi="Raleway"/>
                <w:b/>
                <w:sz w:val="28"/>
              </w:rPr>
              <w:t xml:space="preserve"> </w:t>
            </w:r>
            <w:r w:rsidR="00E46A8E" w:rsidRPr="00120674">
              <w:rPr>
                <w:rFonts w:ascii="Raleway" w:hAnsi="Raleway"/>
                <w:sz w:val="28"/>
              </w:rPr>
              <w:t xml:space="preserve">(TEI Alignment </w:t>
            </w:r>
            <w:r>
              <w:rPr>
                <w:rFonts w:ascii="Raleway" w:hAnsi="Raleway"/>
                <w:sz w:val="28"/>
              </w:rPr>
              <w:t>3.3</w:t>
            </w:r>
            <w:r w:rsidR="00E46A8E" w:rsidRPr="00120674">
              <w:rPr>
                <w:rFonts w:ascii="Raleway" w:hAnsi="Raleway"/>
                <w:sz w:val="28"/>
              </w:rPr>
              <w:t>)</w:t>
            </w:r>
          </w:p>
        </w:tc>
      </w:tr>
      <w:tr w:rsidR="00E46A8E" w:rsidRPr="00792174" w14:paraId="2C761841" w14:textId="77777777" w:rsidTr="00792174">
        <w:trPr>
          <w:trHeight w:val="211"/>
        </w:trPr>
        <w:tc>
          <w:tcPr>
            <w:tcW w:w="2661" w:type="dxa"/>
            <w:shd w:val="clear" w:color="auto" w:fill="E7E6E6" w:themeFill="background2"/>
          </w:tcPr>
          <w:p w14:paraId="61FBC485" w14:textId="177759AA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80" w:type="dxa"/>
            <w:shd w:val="clear" w:color="auto" w:fill="E7E6E6" w:themeFill="background2"/>
          </w:tcPr>
          <w:p w14:paraId="12AF13C3" w14:textId="129ECE6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65" w:type="dxa"/>
            <w:shd w:val="clear" w:color="auto" w:fill="E7E6E6" w:themeFill="background2"/>
          </w:tcPr>
          <w:p w14:paraId="6195D377" w14:textId="19A1BF12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89" w:type="dxa"/>
            <w:shd w:val="clear" w:color="auto" w:fill="E7E6E6" w:themeFill="background2"/>
          </w:tcPr>
          <w:p w14:paraId="4BDE5BD7" w14:textId="448367D9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9E71AA" w:rsidRPr="00792174" w14:paraId="427D7B68" w14:textId="77777777" w:rsidTr="00792174">
        <w:trPr>
          <w:trHeight w:val="1568"/>
        </w:trPr>
        <w:tc>
          <w:tcPr>
            <w:tcW w:w="2661" w:type="dxa"/>
          </w:tcPr>
          <w:p w14:paraId="4D097819" w14:textId="77777777" w:rsidR="009E71AA" w:rsidRPr="008263BA" w:rsidRDefault="009E71AA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7F512D79" w14:textId="77777777" w:rsidR="009E71AA" w:rsidRPr="008263BA" w:rsidRDefault="009E71AA" w:rsidP="00323048">
            <w:pPr>
              <w:rPr>
                <w:rFonts w:ascii="Raleway" w:eastAsia="Times New Roman" w:hAnsi="Raleway"/>
                <w:color w:val="000000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may have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positive, respectful relationships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with peers but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do not feel a sense of belonging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to or ownership of the larger learning community.</w:t>
            </w:r>
          </w:p>
          <w:p w14:paraId="7F1A98CD" w14:textId="77777777" w:rsidR="009E71AA" w:rsidRPr="00792174" w:rsidRDefault="009E71AA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80" w:type="dxa"/>
          </w:tcPr>
          <w:p w14:paraId="684A655A" w14:textId="77777777" w:rsidR="009E71AA" w:rsidRPr="008263BA" w:rsidRDefault="009E71AA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091F2B34" w14:textId="77777777" w:rsidR="009E71AA" w:rsidRPr="008263BA" w:rsidRDefault="009E71AA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Students believe they belong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in the learning community.</w:t>
            </w:r>
          </w:p>
          <w:p w14:paraId="2E76ADD5" w14:textId="77777777" w:rsidR="009E71AA" w:rsidRPr="00792174" w:rsidRDefault="009E71AA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65" w:type="dxa"/>
          </w:tcPr>
          <w:p w14:paraId="0BC926E3" w14:textId="77777777" w:rsidR="009E71AA" w:rsidRPr="008263BA" w:rsidRDefault="009E71AA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3EE58065" w14:textId="77777777" w:rsidR="009E71AA" w:rsidRPr="008263BA" w:rsidRDefault="009E71AA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believe they belong in the learning community and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actively contribute to nurturing a sense of belonging among their peers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>.</w:t>
            </w:r>
          </w:p>
          <w:p w14:paraId="504A4B10" w14:textId="77777777" w:rsidR="009E71AA" w:rsidRPr="00792174" w:rsidRDefault="009E71AA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89" w:type="dxa"/>
          </w:tcPr>
          <w:p w14:paraId="057B89CC" w14:textId="77777777" w:rsidR="009E71AA" w:rsidRPr="008263BA" w:rsidRDefault="009E71AA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6F62082F" w14:textId="77777777" w:rsidR="009E71AA" w:rsidRPr="008263BA" w:rsidRDefault="009E71AA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>Students’ sense of belonging allows them to explore and define their purpose with support from the community of learners.</w:t>
            </w:r>
          </w:p>
          <w:p w14:paraId="710E0908" w14:textId="59A71421" w:rsidR="009E71AA" w:rsidRPr="00792174" w:rsidRDefault="009E71AA" w:rsidP="00924E40">
            <w:pPr>
              <w:rPr>
                <w:rFonts w:ascii="Raleway" w:eastAsia="Times New Roman" w:hAnsi="Raleway"/>
                <w:sz w:val="19"/>
                <w:szCs w:val="19"/>
              </w:rPr>
            </w:pPr>
          </w:p>
        </w:tc>
      </w:tr>
      <w:tr w:rsidR="009E71AA" w:rsidRPr="00792174" w14:paraId="490599EB" w14:textId="77777777" w:rsidTr="00792174">
        <w:trPr>
          <w:trHeight w:val="543"/>
        </w:trPr>
        <w:tc>
          <w:tcPr>
            <w:tcW w:w="10695" w:type="dxa"/>
            <w:gridSpan w:val="4"/>
          </w:tcPr>
          <w:p w14:paraId="62F4163A" w14:textId="77777777" w:rsidR="009E71AA" w:rsidRPr="00792174" w:rsidRDefault="009E71AA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76EEA6F5" w14:textId="77777777" w:rsidR="00385D88" w:rsidRPr="00792174" w:rsidRDefault="00385D88">
      <w:pPr>
        <w:rPr>
          <w:rFonts w:ascii="Raleway" w:hAnsi="Raleway"/>
        </w:rPr>
      </w:pPr>
    </w:p>
    <w:p w14:paraId="3C87F5FF" w14:textId="77777777" w:rsidR="00385D88" w:rsidRPr="00792174" w:rsidRDefault="00385D88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Equity </w:t>
      </w:r>
    </w:p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2690"/>
        <w:gridCol w:w="2710"/>
        <w:gridCol w:w="2694"/>
        <w:gridCol w:w="2721"/>
      </w:tblGrid>
      <w:tr w:rsidR="00385D88" w:rsidRPr="00792174" w14:paraId="422DCCAF" w14:textId="77777777" w:rsidTr="00792174">
        <w:trPr>
          <w:trHeight w:val="408"/>
        </w:trPr>
        <w:tc>
          <w:tcPr>
            <w:tcW w:w="10815" w:type="dxa"/>
            <w:gridSpan w:val="4"/>
            <w:shd w:val="clear" w:color="auto" w:fill="9E43E3"/>
          </w:tcPr>
          <w:p w14:paraId="46F50E2E" w14:textId="0840CB48" w:rsidR="00385D88" w:rsidRPr="00792174" w:rsidRDefault="009E71AA" w:rsidP="00361613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Access to Materials</w:t>
            </w:r>
            <w:r w:rsidR="00E46A8E">
              <w:rPr>
                <w:rFonts w:ascii="Raleway" w:hAnsi="Raleway"/>
                <w:sz w:val="28"/>
              </w:rPr>
              <w:t xml:space="preserve"> (TEI Alignment </w:t>
            </w:r>
            <w:r w:rsidR="004E4221">
              <w:rPr>
                <w:rFonts w:ascii="Raleway" w:hAnsi="Raleway"/>
                <w:sz w:val="28"/>
              </w:rPr>
              <w:t xml:space="preserve">1.4, </w:t>
            </w:r>
            <w:r w:rsidR="00361613">
              <w:rPr>
                <w:rFonts w:ascii="Raleway" w:hAnsi="Raleway"/>
                <w:sz w:val="28"/>
              </w:rPr>
              <w:t>3.1</w:t>
            </w:r>
            <w:r w:rsidR="00385D88" w:rsidRPr="00792174">
              <w:rPr>
                <w:rFonts w:ascii="Raleway" w:hAnsi="Raleway"/>
                <w:sz w:val="28"/>
              </w:rPr>
              <w:t xml:space="preserve">) </w:t>
            </w:r>
          </w:p>
        </w:tc>
      </w:tr>
      <w:tr w:rsidR="00E46A8E" w:rsidRPr="00792174" w14:paraId="5CC5D65D" w14:textId="77777777" w:rsidTr="00792174">
        <w:trPr>
          <w:trHeight w:val="289"/>
        </w:trPr>
        <w:tc>
          <w:tcPr>
            <w:tcW w:w="2690" w:type="dxa"/>
            <w:shd w:val="clear" w:color="auto" w:fill="E7E6E6" w:themeFill="background2"/>
          </w:tcPr>
          <w:p w14:paraId="72122479" w14:textId="011712A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0" w:type="dxa"/>
            <w:shd w:val="clear" w:color="auto" w:fill="E7E6E6" w:themeFill="background2"/>
          </w:tcPr>
          <w:p w14:paraId="3D0E1A10" w14:textId="4BB9DAC0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4" w:type="dxa"/>
            <w:shd w:val="clear" w:color="auto" w:fill="E7E6E6" w:themeFill="background2"/>
          </w:tcPr>
          <w:p w14:paraId="610AA510" w14:textId="7758A3EC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21" w:type="dxa"/>
            <w:shd w:val="clear" w:color="auto" w:fill="E7E6E6" w:themeFill="background2"/>
          </w:tcPr>
          <w:p w14:paraId="706B3B10" w14:textId="696EA4BA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9E71AA" w:rsidRPr="00792174" w14:paraId="3CF6F255" w14:textId="77777777" w:rsidTr="00792174">
        <w:trPr>
          <w:trHeight w:val="1626"/>
        </w:trPr>
        <w:tc>
          <w:tcPr>
            <w:tcW w:w="2690" w:type="dxa"/>
          </w:tcPr>
          <w:p w14:paraId="664A7F5F" w14:textId="77777777" w:rsid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416DA748" w14:textId="77777777" w:rsidR="009E71AA" w:rsidRP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rely on teacher to access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most materials, or do not seek out materials unless instructed to</w:t>
            </w:r>
            <w:bookmarkStart w:id="0" w:name="_GoBack"/>
            <w:bookmarkEnd w:id="0"/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do so by teacher directly. </w:t>
            </w:r>
          </w:p>
          <w:p w14:paraId="20659239" w14:textId="77777777" w:rsidR="009E71AA" w:rsidRPr="009E71AA" w:rsidRDefault="009E71AA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710" w:type="dxa"/>
          </w:tcPr>
          <w:p w14:paraId="53054D35" w14:textId="77777777" w:rsid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26B74961" w14:textId="77777777" w:rsidR="009E71AA" w:rsidRP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are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sometimes able to access course materials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based on their needs.</w:t>
            </w:r>
          </w:p>
          <w:p w14:paraId="316E455D" w14:textId="77777777" w:rsidR="009E71AA" w:rsidRPr="009E71AA" w:rsidRDefault="009E71AA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6FC119" w14:textId="77777777" w:rsid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6086C802" w14:textId="77777777" w:rsidR="009E71AA" w:rsidRP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are able to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 xml:space="preserve">access all course materials, at all times, 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>regardless of student group.</w:t>
            </w:r>
          </w:p>
          <w:p w14:paraId="1A744B57" w14:textId="77777777" w:rsidR="009E71AA" w:rsidRPr="009E71AA" w:rsidRDefault="009E71AA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721" w:type="dxa"/>
          </w:tcPr>
          <w:p w14:paraId="134FA391" w14:textId="77777777" w:rsid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2DB3D04A" w14:textId="77777777" w:rsidR="009E71AA" w:rsidRPr="009E71AA" w:rsidRDefault="009E71AA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are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supported in developing their own mechanisms for accessing resources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, in designing physical spaces that meet their learning needs, and in identifying or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creating routines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or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practices</w:t>
            </w:r>
            <w:r w:rsidRPr="009E71AA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. which </w:t>
            </w:r>
            <w:r w:rsidRPr="009E71AA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 xml:space="preserve">empower them both inside and outside of school. </w:t>
            </w:r>
          </w:p>
          <w:p w14:paraId="7C329E7C" w14:textId="77777777" w:rsidR="009E71AA" w:rsidRPr="009E71AA" w:rsidRDefault="009E71AA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</w:tr>
      <w:tr w:rsidR="009E71AA" w:rsidRPr="00792174" w14:paraId="7D42D922" w14:textId="77777777" w:rsidTr="00792174">
        <w:trPr>
          <w:trHeight w:val="649"/>
        </w:trPr>
        <w:tc>
          <w:tcPr>
            <w:tcW w:w="10815" w:type="dxa"/>
            <w:gridSpan w:val="4"/>
          </w:tcPr>
          <w:p w14:paraId="68BB874F" w14:textId="77777777" w:rsidR="009E71AA" w:rsidRPr="00792174" w:rsidRDefault="009E71AA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0890DBBA" w14:textId="77777777" w:rsidR="00385D88" w:rsidRPr="00792174" w:rsidRDefault="00385D88">
      <w:pPr>
        <w:rPr>
          <w:rFonts w:ascii="Raleway" w:hAnsi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92174" w:rsidRPr="00792174" w14:paraId="10BE7803" w14:textId="77777777" w:rsidTr="00792174">
        <w:tc>
          <w:tcPr>
            <w:tcW w:w="3596" w:type="dxa"/>
            <w:shd w:val="clear" w:color="auto" w:fill="A6A6A6" w:themeFill="background1" w:themeFillShade="A6"/>
          </w:tcPr>
          <w:p w14:paraId="384A111D" w14:textId="3ED75DA7" w:rsidR="00792174" w:rsidRPr="00792174" w:rsidRDefault="004E4221">
            <w:pPr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I like…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0C7F5543" w14:textId="7E508474" w:rsidR="00792174" w:rsidRPr="00792174" w:rsidRDefault="004E4221">
            <w:pPr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I wonder…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0BF6A902" w14:textId="5DE7417F" w:rsidR="00792174" w:rsidRPr="00792174" w:rsidRDefault="004E4221">
            <w:pPr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Inspiration</w:t>
            </w:r>
          </w:p>
        </w:tc>
      </w:tr>
      <w:tr w:rsidR="00792174" w:rsidRPr="00792174" w14:paraId="66FAD477" w14:textId="77777777" w:rsidTr="00792174">
        <w:tc>
          <w:tcPr>
            <w:tcW w:w="3596" w:type="dxa"/>
          </w:tcPr>
          <w:p w14:paraId="760ECD19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30DF3942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EA47882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06B003C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298D6FD0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320750D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5DB4E62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FEE39C9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12BC921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  <w:tc>
          <w:tcPr>
            <w:tcW w:w="3597" w:type="dxa"/>
          </w:tcPr>
          <w:p w14:paraId="37CFF398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  <w:tc>
          <w:tcPr>
            <w:tcW w:w="3597" w:type="dxa"/>
          </w:tcPr>
          <w:p w14:paraId="3FC0EAC1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</w:tr>
    </w:tbl>
    <w:p w14:paraId="44F13786" w14:textId="1BFF3EC1" w:rsidR="00792174" w:rsidRDefault="00E75F18">
      <w:r w:rsidRPr="00E75F18">
        <w:rPr>
          <w:noProof/>
        </w:rPr>
        <w:drawing>
          <wp:anchor distT="0" distB="0" distL="114300" distR="114300" simplePos="0" relativeHeight="251662336" behindDoc="0" locked="0" layoutInCell="1" allowOverlap="1" wp14:anchorId="3A92B86C" wp14:editId="592B9129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906780" cy="311785"/>
            <wp:effectExtent l="0" t="0" r="0" b="571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2194A18-F334-CB48-AD09-AF4B0C5B37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2194A18-F334-CB48-AD09-AF4B0C5B37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5F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6373C" wp14:editId="21283470">
                <wp:simplePos x="0" y="0"/>
                <wp:positionH relativeFrom="column">
                  <wp:posOffset>900430</wp:posOffset>
                </wp:positionH>
                <wp:positionV relativeFrom="paragraph">
                  <wp:posOffset>72390</wp:posOffset>
                </wp:positionV>
                <wp:extent cx="5863590" cy="311785"/>
                <wp:effectExtent l="0" t="0" r="0" b="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A5C8EF-BE06-F94B-8171-6DE5DB8BA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5AAF19" w14:textId="77777777" w:rsidR="00E75F18" w:rsidRDefault="00E75F18" w:rsidP="00E75F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aleway" w:eastAsia="Helvetica" w:hAnsi="Raleway" w:cs="Helvetica"/>
                                <w:sz w:val="16"/>
                                <w:szCs w:val="16"/>
                              </w:rPr>
                              <w:t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6373C" id="Rectangle 18" o:spid="_x0000_s1026" style="position:absolute;margin-left:70.9pt;margin-top:5.7pt;width:461.7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" filled="f" stroked="f">
                <v:textbox>
                  <w:txbxContent>
                    <w:p w14:paraId="345AAF19" w14:textId="77777777" w:rsidR="00E75F18" w:rsidRDefault="00E75F18" w:rsidP="00E75F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aleway" w:eastAsia="Helvetica" w:hAnsi="Raleway" w:cs="Helvetica"/>
                          <w:sz w:val="16"/>
                          <w:szCs w:val="16"/>
                        </w:rPr>
                        <w:t>This work is licensed under the Creative Commons Attribution-Noncommercial-ShareAlike 4.0 International License.</w:t>
                      </w:r>
                    </w:p>
                  </w:txbxContent>
                </v:textbox>
              </v:rect>
            </w:pict>
          </mc:Fallback>
        </mc:AlternateContent>
      </w:r>
    </w:p>
    <w:p w14:paraId="74EBE745" w14:textId="7D741A57" w:rsidR="00792174" w:rsidRDefault="00792174"/>
    <w:p w14:paraId="3570AE95" w14:textId="5B28C905" w:rsidR="00792174" w:rsidRDefault="00792174"/>
    <w:p w14:paraId="3EE64D1D" w14:textId="0EF253DB" w:rsidR="00792174" w:rsidRDefault="00792174"/>
    <w:p w14:paraId="24293A36" w14:textId="45FF5DC0" w:rsidR="00792174" w:rsidRPr="00164E2C" w:rsidRDefault="00164E2C" w:rsidP="00164E2C">
      <w:pPr>
        <w:rPr>
          <w:b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9264" behindDoc="0" locked="0" layoutInCell="1" allowOverlap="1" wp14:anchorId="296E471E" wp14:editId="6B30F0EF">
            <wp:simplePos x="0" y="0"/>
            <wp:positionH relativeFrom="margin">
              <wp:posOffset>3896995</wp:posOffset>
            </wp:positionH>
            <wp:positionV relativeFrom="margin">
              <wp:posOffset>8147050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br/>
        <w:t xml:space="preserve"> </w:t>
      </w:r>
      <w:r w:rsidR="00792174" w:rsidRPr="00164E2C">
        <w:rPr>
          <w:b/>
        </w:rPr>
        <w:t xml:space="preserve">Personalized Learning </w:t>
      </w:r>
    </w:p>
    <w:p w14:paraId="5CAAF9F0" w14:textId="424727A8" w:rsidR="00792174" w:rsidRPr="00164E2C" w:rsidRDefault="00164E2C" w:rsidP="00164E2C">
      <w:pPr>
        <w:ind w:left="4320"/>
        <w:rPr>
          <w:b/>
        </w:rPr>
      </w:pPr>
      <w:r w:rsidRPr="00164E2C">
        <w:rPr>
          <w:b/>
        </w:rPr>
        <w:t xml:space="preserve">                        </w:t>
      </w:r>
      <w:r w:rsidRPr="00164E2C">
        <w:rPr>
          <w:b/>
        </w:rPr>
        <w:br/>
        <w:t xml:space="preserve"> </w:t>
      </w:r>
      <w:r w:rsidR="00792174" w:rsidRPr="00164E2C">
        <w:rPr>
          <w:b/>
        </w:rPr>
        <w:t>Department</w:t>
      </w:r>
    </w:p>
    <w:p w14:paraId="2643619A" w14:textId="3EC942CE" w:rsidR="00792174" w:rsidRDefault="00164E2C" w:rsidP="00164E2C">
      <w:pPr>
        <w:ind w:left="3600"/>
      </w:pPr>
      <w:r>
        <w:t xml:space="preserve">  </w:t>
      </w:r>
      <w:hyperlink r:id="rId8" w:history="1">
        <w:r w:rsidR="00792174" w:rsidRPr="005917B1">
          <w:rPr>
            <w:rStyle w:val="Hyperlink"/>
          </w:rPr>
          <w:t>www.thepltoolbox.com</w:t>
        </w:r>
      </w:hyperlink>
      <w:r w:rsidR="00792174">
        <w:t xml:space="preserve"> </w:t>
      </w:r>
    </w:p>
    <w:sectPr w:rsidR="00792174" w:rsidSect="0030683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F34D" w14:textId="77777777" w:rsidR="00C32AE9" w:rsidRDefault="00C32AE9" w:rsidP="00AE4E76">
      <w:r>
        <w:separator/>
      </w:r>
    </w:p>
  </w:endnote>
  <w:endnote w:type="continuationSeparator" w:id="0">
    <w:p w14:paraId="6429BA0F" w14:textId="77777777" w:rsidR="00C32AE9" w:rsidRDefault="00C32AE9" w:rsidP="00AE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F30A7" w14:textId="77777777" w:rsidR="00C32AE9" w:rsidRDefault="00C32AE9" w:rsidP="00AE4E76">
      <w:r>
        <w:separator/>
      </w:r>
    </w:p>
  </w:footnote>
  <w:footnote w:type="continuationSeparator" w:id="0">
    <w:p w14:paraId="1376A696" w14:textId="77777777" w:rsidR="00C32AE9" w:rsidRDefault="00C32AE9" w:rsidP="00AE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EC58" w14:textId="77777777" w:rsidR="00AE4E76" w:rsidRDefault="00AE4E76">
    <w:pPr>
      <w:pStyle w:val="Header"/>
    </w:pPr>
    <w:r>
      <w:rPr>
        <w:noProof/>
      </w:rPr>
      <w:drawing>
        <wp:inline distT="0" distB="0" distL="0" distR="0" wp14:anchorId="221ADCC4" wp14:editId="7B9405A5">
          <wp:extent cx="2663687" cy="42643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76"/>
    <w:rsid w:val="00093B47"/>
    <w:rsid w:val="00164E2C"/>
    <w:rsid w:val="00194DC6"/>
    <w:rsid w:val="00232D75"/>
    <w:rsid w:val="0030683D"/>
    <w:rsid w:val="00361613"/>
    <w:rsid w:val="003679A5"/>
    <w:rsid w:val="00385D88"/>
    <w:rsid w:val="004E4221"/>
    <w:rsid w:val="004F7A29"/>
    <w:rsid w:val="005364DB"/>
    <w:rsid w:val="005C2882"/>
    <w:rsid w:val="006707B3"/>
    <w:rsid w:val="006921B3"/>
    <w:rsid w:val="006B367D"/>
    <w:rsid w:val="00725725"/>
    <w:rsid w:val="00737353"/>
    <w:rsid w:val="0077408D"/>
    <w:rsid w:val="00792174"/>
    <w:rsid w:val="00813300"/>
    <w:rsid w:val="00814C0D"/>
    <w:rsid w:val="008571E8"/>
    <w:rsid w:val="00933BCC"/>
    <w:rsid w:val="009900C3"/>
    <w:rsid w:val="009E71AA"/>
    <w:rsid w:val="00A54570"/>
    <w:rsid w:val="00AD3D96"/>
    <w:rsid w:val="00AE4E76"/>
    <w:rsid w:val="00BE3B45"/>
    <w:rsid w:val="00C32AE9"/>
    <w:rsid w:val="00E46A8E"/>
    <w:rsid w:val="00E51FF1"/>
    <w:rsid w:val="00E75F18"/>
    <w:rsid w:val="00EE21ED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0C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76"/>
  </w:style>
  <w:style w:type="paragraph" w:styleId="Footer">
    <w:name w:val="footer"/>
    <w:basedOn w:val="Normal"/>
    <w:link w:val="FooterChar"/>
    <w:uiPriority w:val="99"/>
    <w:unhideWhenUsed/>
    <w:rsid w:val="00AE4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76"/>
  </w:style>
  <w:style w:type="table" w:styleId="TableGrid">
    <w:name w:val="Table Grid"/>
    <w:basedOn w:val="TableNormal"/>
    <w:uiPriority w:val="39"/>
    <w:rsid w:val="00AE4E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AE4E7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E4E7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92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405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toolbox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Watkins</dc:creator>
  <cp:keywords/>
  <dc:description/>
  <cp:lastModifiedBy>Watkins, Kristen M</cp:lastModifiedBy>
  <cp:revision>2</cp:revision>
  <cp:lastPrinted>2018-02-11T19:01:00Z</cp:lastPrinted>
  <dcterms:created xsi:type="dcterms:W3CDTF">2019-09-21T15:33:00Z</dcterms:created>
  <dcterms:modified xsi:type="dcterms:W3CDTF">2019-09-21T15:33:00Z</dcterms:modified>
</cp:coreProperties>
</file>