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AC143" w14:textId="77777777" w:rsidR="00557BFE" w:rsidRPr="004D04C9" w:rsidRDefault="00557BFE" w:rsidP="00896EBB">
      <w:pPr>
        <w:rPr>
          <w:rFonts w:ascii="Raleway" w:hAnsi="Raleway"/>
          <w:sz w:val="12"/>
          <w:szCs w:val="24"/>
        </w:rPr>
      </w:pPr>
      <w:r w:rsidRPr="004D04C9">
        <w:rPr>
          <w:rFonts w:ascii="Raleway" w:hAnsi="Raleway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16B47E" wp14:editId="57172980">
                <wp:simplePos x="0" y="0"/>
                <wp:positionH relativeFrom="column">
                  <wp:posOffset>4128247</wp:posOffset>
                </wp:positionH>
                <wp:positionV relativeFrom="paragraph">
                  <wp:posOffset>-789157</wp:posOffset>
                </wp:positionV>
                <wp:extent cx="2360930" cy="1394311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94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A4B04" w14:textId="77777777" w:rsidR="00352AA2" w:rsidRPr="004D04C9" w:rsidRDefault="00352AA2" w:rsidP="007A6C4D">
                            <w:pPr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</w:pP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 xml:space="preserve">Observer Name: </w:t>
                            </w:r>
                          </w:p>
                          <w:p w14:paraId="7ACC967E" w14:textId="77777777" w:rsidR="00352AA2" w:rsidRPr="004D04C9" w:rsidRDefault="00352AA2" w:rsidP="007A6C4D">
                            <w:pPr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</w:pP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>Teacher Observed:</w:t>
                            </w: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5B648E7" w14:textId="77777777" w:rsidR="00352AA2" w:rsidRPr="004D04C9" w:rsidRDefault="00352AA2" w:rsidP="007A6C4D">
                            <w:pPr>
                              <w:rPr>
                                <w:rFonts w:ascii="Raleway" w:hAnsi="Raleway" w:cs="Open Sans"/>
                                <w:sz w:val="24"/>
                                <w:szCs w:val="24"/>
                              </w:rPr>
                            </w:pP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  <w:p w14:paraId="0D177367" w14:textId="77777777" w:rsidR="00352AA2" w:rsidRPr="004D04C9" w:rsidRDefault="00352AA2" w:rsidP="007A6C4D">
                            <w:pPr>
                              <w:rPr>
                                <w:rFonts w:ascii="Raleway" w:hAnsi="Raleway" w:cs="Open Sans"/>
                                <w:sz w:val="24"/>
                                <w:szCs w:val="24"/>
                              </w:rPr>
                            </w:pP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>Time/Period: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916B47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5.05pt;margin-top:-62.1pt;width:185.9pt;height:109.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xRliECAAAeBAAADgAAAGRycy9lMm9Eb2MueG1srFPbbhshEH2v1H9AvNd7sZ3EK6+j1KmrSulF&#10;SvoBmGW9qMBQwN51vz4D6zhW+laVB8Qww2HmzJnl7aAVOQjnJZiaFpOcEmE4NNLsavrzafPhhhIf&#10;mGmYAiNqehSe3q7ev1v2thIldKAa4QiCGF/1tqZdCLbKMs87oZmfgBUGnS04zQKabpc1jvWIrlVW&#10;5vlV1oNrrAMuvMfb+9FJVwm/bQUP39vWi0BUTTG3kHaX9m3cs9WSVTvHbCf5KQ32D1loJg1+eoa6&#10;Z4GRvZN/QWnJHXhow4SDzqBtJRepBqymyN9U89gxK1ItSI63Z5r8/4Pl3w4/HJFNTcvimhLDNDbp&#10;SQyBfISBlJGf3voKwx4tBoYBr7HPqVZvH4D/8sTAumNmJ+6cg74TrMH8ivgyu3g64vgIsu2/QoPf&#10;sH2ABDS0TkfykA6C6Nin47k3MRWOl+X0Kl9M0cXRV0wXs2kx/sGql+fW+fBZgCbxUFOHzU/w7PDg&#10;Q0yHVS8h8TcPSjYbqVQy3G67Vo4cGAplk1aq4E2YMqSv6WJezhOygfg+aUjLgEJWUtf0Jo9rlFak&#10;45NpUkhgUo1nzESZEz+RkpGcMGwHDIykbaE5IlMORsHigOGhA/eHkh7FWlP/e8+coER9Mcj2opjN&#10;orqTMZtfl2i4S8/20sMMR6iaBkrG4zqkiYg8GLjDrrQy8fWaySlXFGGi8TQwUeWXdop6HevVMwAA&#10;AP//AwBQSwMEFAAGAAgAAAAhAKFe5ojgAAAADAEAAA8AAABkcnMvZG93bnJldi54bWxMj8tqwzAQ&#10;RfeF/IOYQHeJHiRp41oOpWBa8CpJP0C2xg9sScZSHPfvq6za5XAP955JT4sZyIyT75yVwLcMCNrK&#10;6c42Er6v+eYViA/KajU4ixJ+0MMpWz2lKtHubs84X0JDYon1iZLQhjAmlPqqRaP81o1oY1a7yagQ&#10;z6mhelL3WG4GKhg7UKM6GxdaNeJHi1V/uRkJX0WV16Iw9Rx6bvriXH7m9YuUz+vl/Q1IwCX8wfDQ&#10;j+qQRafS3az2ZJBw2DMeUQkbLnYCyANhgh+BlBKO+x3QLKX/n8h+AQAA//8DAFBLAQItABQABgAI&#10;AAAAIQDkmcPA+wAAAOEBAAATAAAAAAAAAAAAAAAAAAAAAABbQ29udGVudF9UeXBlc10ueG1sUEsB&#10;Ai0AFAAGAAgAAAAhACOyauHXAAAAlAEAAAsAAAAAAAAAAAAAAAAALAEAAF9yZWxzLy5yZWxzUEsB&#10;Ai0AFAAGAAgAAAAhAK+MUZYhAgAAHgQAAA4AAAAAAAAAAAAAAAAALAIAAGRycy9lMm9Eb2MueG1s&#10;UEsBAi0AFAAGAAgAAAAhAKFe5ojgAAAADAEAAA8AAAAAAAAAAAAAAAAAeQQAAGRycy9kb3ducmV2&#10;LnhtbFBLBQYAAAAABAAEAPMAAACGBQAAAAA=&#10;" stroked="f">
                <v:textbox>
                  <w:txbxContent>
                    <w:p w14:paraId="1A6A4B04" w14:textId="77777777" w:rsidR="00352AA2" w:rsidRPr="004D04C9" w:rsidRDefault="00352AA2" w:rsidP="007A6C4D">
                      <w:pPr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</w:pP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 xml:space="preserve">Observer Name: </w:t>
                      </w:r>
                    </w:p>
                    <w:p w14:paraId="7ACC967E" w14:textId="77777777" w:rsidR="00352AA2" w:rsidRPr="004D04C9" w:rsidRDefault="00352AA2" w:rsidP="007A6C4D">
                      <w:pPr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</w:pP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>Teacher Observed:</w:t>
                      </w: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ab/>
                      </w: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15B648E7" w14:textId="77777777" w:rsidR="00352AA2" w:rsidRPr="004D04C9" w:rsidRDefault="00352AA2" w:rsidP="007A6C4D">
                      <w:pPr>
                        <w:rPr>
                          <w:rFonts w:ascii="Raleway" w:hAnsi="Raleway" w:cs="Open Sans"/>
                          <w:sz w:val="24"/>
                          <w:szCs w:val="24"/>
                        </w:rPr>
                      </w:pP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>Date:</w:t>
                      </w:r>
                    </w:p>
                    <w:p w14:paraId="0D177367" w14:textId="77777777" w:rsidR="00352AA2" w:rsidRPr="004D04C9" w:rsidRDefault="00352AA2" w:rsidP="007A6C4D">
                      <w:pPr>
                        <w:rPr>
                          <w:rFonts w:ascii="Raleway" w:hAnsi="Raleway" w:cs="Open Sans"/>
                          <w:sz w:val="24"/>
                          <w:szCs w:val="24"/>
                        </w:rPr>
                      </w:pP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>Time/Period:</w:t>
                      </w:r>
                    </w:p>
                  </w:txbxContent>
                </v:textbox>
              </v:shape>
            </w:pict>
          </mc:Fallback>
        </mc:AlternateContent>
      </w:r>
      <w:r w:rsidRPr="004D04C9">
        <w:rPr>
          <w:rFonts w:ascii="Raleway" w:hAnsi="Raleway"/>
          <w:b/>
          <w:sz w:val="32"/>
          <w:szCs w:val="24"/>
        </w:rPr>
        <w:t xml:space="preserve">Phase 1 </w:t>
      </w:r>
      <w:r w:rsidR="0059260A" w:rsidRPr="004D04C9">
        <w:rPr>
          <w:rFonts w:ascii="Raleway" w:hAnsi="Raleway"/>
          <w:b/>
          <w:sz w:val="32"/>
          <w:szCs w:val="24"/>
        </w:rPr>
        <w:t>Coaching</w:t>
      </w:r>
      <w:r w:rsidRPr="004D04C9">
        <w:rPr>
          <w:rFonts w:ascii="Raleway" w:hAnsi="Raleway"/>
          <w:b/>
          <w:sz w:val="32"/>
          <w:szCs w:val="24"/>
        </w:rPr>
        <w:t xml:space="preserve"> Form</w:t>
      </w:r>
    </w:p>
    <w:p w14:paraId="7154DE1C" w14:textId="77777777" w:rsidR="00DB3831" w:rsidRPr="004D04C9" w:rsidRDefault="00DB3831" w:rsidP="00DB3831">
      <w:pPr>
        <w:rPr>
          <w:rFonts w:ascii="Raleway" w:hAnsi="Raleway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B3831" w:rsidRPr="004D04C9" w14:paraId="4209DB50" w14:textId="77777777" w:rsidTr="00050CA2">
        <w:tc>
          <w:tcPr>
            <w:tcW w:w="10790" w:type="dxa"/>
            <w:gridSpan w:val="4"/>
            <w:shd w:val="clear" w:color="auto" w:fill="9F44E5"/>
          </w:tcPr>
          <w:p w14:paraId="5FD9CFE8" w14:textId="75601188" w:rsidR="00DB3831" w:rsidRPr="004D04C9" w:rsidRDefault="00050CA2" w:rsidP="00050CA2">
            <w:pPr>
              <w:rPr>
                <w:rFonts w:ascii="Raleway" w:hAnsi="Raleway"/>
                <w:b/>
                <w:sz w:val="28"/>
                <w:szCs w:val="24"/>
              </w:rPr>
            </w:pPr>
            <w:r>
              <w:rPr>
                <w:rFonts w:ascii="Raleway" w:hAnsi="Raleway"/>
                <w:b/>
                <w:sz w:val="28"/>
                <w:szCs w:val="24"/>
              </w:rPr>
              <w:t>Self- Awareness</w:t>
            </w:r>
            <w:r w:rsidR="00DB3831" w:rsidRPr="004D04C9">
              <w:rPr>
                <w:rFonts w:ascii="Raleway" w:hAnsi="Raleway"/>
                <w:b/>
                <w:sz w:val="28"/>
                <w:szCs w:val="24"/>
              </w:rPr>
              <w:t xml:space="preserve"> </w:t>
            </w:r>
            <w:r w:rsidR="00DB3831" w:rsidRPr="004D04C9">
              <w:rPr>
                <w:rFonts w:ascii="Raleway" w:hAnsi="Raleway"/>
                <w:sz w:val="28"/>
                <w:szCs w:val="24"/>
              </w:rPr>
              <w:t xml:space="preserve">(TEI Alignment </w:t>
            </w:r>
            <w:r w:rsidR="00403263">
              <w:rPr>
                <w:rFonts w:ascii="Raleway" w:hAnsi="Raleway"/>
                <w:sz w:val="28"/>
                <w:szCs w:val="24"/>
              </w:rPr>
              <w:t>3.3</w:t>
            </w:r>
            <w:r w:rsidR="00DB3831" w:rsidRPr="004D04C9">
              <w:rPr>
                <w:rFonts w:ascii="Raleway" w:hAnsi="Raleway"/>
                <w:sz w:val="28"/>
                <w:szCs w:val="24"/>
              </w:rPr>
              <w:t xml:space="preserve">) </w:t>
            </w:r>
          </w:p>
        </w:tc>
      </w:tr>
      <w:tr w:rsidR="00DB3831" w:rsidRPr="004D04C9" w14:paraId="2E6ADDFB" w14:textId="77777777" w:rsidTr="00ED5007">
        <w:tc>
          <w:tcPr>
            <w:tcW w:w="2697" w:type="dxa"/>
            <w:shd w:val="clear" w:color="auto" w:fill="E7E6E6" w:themeFill="background2"/>
          </w:tcPr>
          <w:p w14:paraId="0F2F5259" w14:textId="77777777" w:rsidR="00DB3831" w:rsidRPr="004D04C9" w:rsidRDefault="00DB3831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4D04C9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697" w:type="dxa"/>
            <w:shd w:val="clear" w:color="auto" w:fill="E7E6E6" w:themeFill="background2"/>
          </w:tcPr>
          <w:p w14:paraId="2576E259" w14:textId="77777777" w:rsidR="00DB3831" w:rsidRPr="004D04C9" w:rsidRDefault="00DB3831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4D04C9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98" w:type="dxa"/>
            <w:shd w:val="clear" w:color="auto" w:fill="E7E6E6" w:themeFill="background2"/>
          </w:tcPr>
          <w:p w14:paraId="5CD624C8" w14:textId="77777777" w:rsidR="00DB3831" w:rsidRPr="004D04C9" w:rsidRDefault="00DB3831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4D04C9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698" w:type="dxa"/>
            <w:shd w:val="clear" w:color="auto" w:fill="E7E6E6" w:themeFill="background2"/>
          </w:tcPr>
          <w:p w14:paraId="1E4DEC31" w14:textId="77777777" w:rsidR="00DB3831" w:rsidRPr="004D04C9" w:rsidRDefault="00DB3831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4D04C9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DB3831" w:rsidRPr="004D04C9" w14:paraId="0407CE8C" w14:textId="77777777" w:rsidTr="00ED5007">
        <w:trPr>
          <w:trHeight w:val="323"/>
        </w:trPr>
        <w:tc>
          <w:tcPr>
            <w:tcW w:w="2697" w:type="dxa"/>
          </w:tcPr>
          <w:p w14:paraId="072F6586" w14:textId="77777777" w:rsidR="00050CA2" w:rsidRPr="008A2E71" w:rsidRDefault="00050CA2" w:rsidP="00050CA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</w:rPr>
            </w:pPr>
            <w:r w:rsidRPr="008A2E71">
              <w:rPr>
                <w:rFonts w:ascii="Raleway" w:hAnsi="Raleway" w:cs="Open Sans"/>
                <w:color w:val="000000"/>
                <w:sz w:val="20"/>
                <w:szCs w:val="18"/>
              </w:rPr>
              <w:t xml:space="preserve">Teacher </w:t>
            </w:r>
            <w:r w:rsidRPr="008A2E71">
              <w:rPr>
                <w:rFonts w:ascii="Raleway" w:hAnsi="Raleway" w:cs="Open Sans"/>
                <w:b/>
                <w:bCs/>
                <w:color w:val="000000"/>
                <w:sz w:val="20"/>
                <w:szCs w:val="18"/>
              </w:rPr>
              <w:t>understands that bias exists</w:t>
            </w:r>
            <w:r w:rsidRPr="008A2E71">
              <w:rPr>
                <w:rFonts w:ascii="Raleway" w:hAnsi="Raleway" w:cs="Open Sans"/>
                <w:color w:val="000000"/>
                <w:sz w:val="20"/>
                <w:szCs w:val="18"/>
              </w:rPr>
              <w:t xml:space="preserve"> but </w:t>
            </w:r>
            <w:r w:rsidRPr="008A2E71">
              <w:rPr>
                <w:rFonts w:ascii="Raleway" w:hAnsi="Raleway" w:cs="Open Sans"/>
                <w:b/>
                <w:bCs/>
                <w:color w:val="000000"/>
                <w:sz w:val="20"/>
                <w:szCs w:val="18"/>
              </w:rPr>
              <w:t xml:space="preserve">does not </w:t>
            </w:r>
            <w:r w:rsidRPr="008A2E71">
              <w:rPr>
                <w:rFonts w:ascii="Raleway" w:hAnsi="Raleway" w:cs="Open Sans"/>
                <w:color w:val="000000"/>
                <w:sz w:val="20"/>
                <w:szCs w:val="18"/>
              </w:rPr>
              <w:t xml:space="preserve">necessarily </w:t>
            </w:r>
            <w:r w:rsidRPr="008A2E71">
              <w:rPr>
                <w:rFonts w:ascii="Raleway" w:hAnsi="Raleway" w:cs="Open Sans"/>
                <w:b/>
                <w:bCs/>
                <w:color w:val="000000"/>
                <w:sz w:val="20"/>
                <w:szCs w:val="18"/>
              </w:rPr>
              <w:t>recognize own personal bias.</w:t>
            </w:r>
          </w:p>
          <w:p w14:paraId="331AC37E" w14:textId="1A01C5AD" w:rsidR="00DB3831" w:rsidRPr="00AD4F5F" w:rsidRDefault="00DB3831" w:rsidP="00ED5007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697" w:type="dxa"/>
          </w:tcPr>
          <w:p w14:paraId="75064AC7" w14:textId="77777777" w:rsidR="00050CA2" w:rsidRPr="008A2E71" w:rsidRDefault="00050CA2" w:rsidP="00050CA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</w:rPr>
            </w:pPr>
            <w:r w:rsidRPr="008A2E71">
              <w:rPr>
                <w:rFonts w:ascii="Raleway" w:hAnsi="Raleway" w:cs="Open Sans"/>
                <w:color w:val="000000"/>
                <w:sz w:val="20"/>
                <w:szCs w:val="18"/>
              </w:rPr>
              <w:t xml:space="preserve">Teacher </w:t>
            </w:r>
            <w:r w:rsidRPr="008A2E71">
              <w:rPr>
                <w:rFonts w:ascii="Raleway" w:hAnsi="Raleway" w:cs="Open Sans"/>
                <w:b/>
                <w:bCs/>
                <w:color w:val="000000"/>
                <w:sz w:val="20"/>
                <w:szCs w:val="18"/>
              </w:rPr>
              <w:t>recognizes personal bias</w:t>
            </w:r>
            <w:r w:rsidRPr="008A2E71">
              <w:rPr>
                <w:rFonts w:ascii="Raleway" w:hAnsi="Raleway" w:cs="Open Sans"/>
                <w:color w:val="000000"/>
                <w:sz w:val="20"/>
                <w:szCs w:val="18"/>
              </w:rPr>
              <w:t xml:space="preserve"> and can articulate how it might impact the learning space.</w:t>
            </w:r>
          </w:p>
          <w:p w14:paraId="086D7979" w14:textId="0735B330" w:rsidR="00DB3831" w:rsidRPr="00AD4F5F" w:rsidRDefault="00DB3831" w:rsidP="00ED5007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698" w:type="dxa"/>
          </w:tcPr>
          <w:p w14:paraId="12D0ADDA" w14:textId="77777777" w:rsidR="00050CA2" w:rsidRPr="008A2E71" w:rsidRDefault="00050CA2" w:rsidP="00050CA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</w:rPr>
            </w:pPr>
            <w:r w:rsidRPr="008A2E71">
              <w:rPr>
                <w:rFonts w:ascii="Raleway" w:hAnsi="Raleway" w:cs="Open Sans"/>
                <w:color w:val="000000"/>
                <w:sz w:val="20"/>
                <w:szCs w:val="18"/>
              </w:rPr>
              <w:t>Teacher</w:t>
            </w:r>
            <w:r w:rsidRPr="008A2E71">
              <w:rPr>
                <w:rFonts w:ascii="Raleway" w:hAnsi="Raleway" w:cs="Open Sans"/>
                <w:b/>
                <w:bCs/>
                <w:color w:val="000000"/>
                <w:sz w:val="20"/>
                <w:szCs w:val="18"/>
              </w:rPr>
              <w:t xml:space="preserve"> recognizes historical</w:t>
            </w:r>
            <w:r w:rsidRPr="008A2E71">
              <w:rPr>
                <w:rFonts w:ascii="Raleway" w:hAnsi="Raleway" w:cs="Open Sans"/>
                <w:color w:val="000000"/>
                <w:sz w:val="20"/>
                <w:szCs w:val="18"/>
              </w:rPr>
              <w:t xml:space="preserve"> and </w:t>
            </w:r>
            <w:r w:rsidRPr="008A2E71">
              <w:rPr>
                <w:rFonts w:ascii="Raleway" w:hAnsi="Raleway" w:cs="Open Sans"/>
                <w:b/>
                <w:bCs/>
                <w:color w:val="000000"/>
                <w:sz w:val="20"/>
                <w:szCs w:val="18"/>
              </w:rPr>
              <w:t>contemporary roots</w:t>
            </w:r>
            <w:r w:rsidRPr="008A2E71">
              <w:rPr>
                <w:rFonts w:ascii="Raleway" w:hAnsi="Raleway" w:cs="Open Sans"/>
                <w:color w:val="000000"/>
                <w:sz w:val="20"/>
                <w:szCs w:val="18"/>
              </w:rPr>
              <w:t xml:space="preserve"> of </w:t>
            </w:r>
            <w:r w:rsidRPr="008A2E71">
              <w:rPr>
                <w:rFonts w:ascii="Raleway" w:hAnsi="Raleway" w:cs="Open Sans"/>
                <w:b/>
                <w:bCs/>
                <w:color w:val="000000"/>
                <w:sz w:val="20"/>
                <w:szCs w:val="18"/>
              </w:rPr>
              <w:t>personal bias</w:t>
            </w:r>
            <w:r w:rsidRPr="008A2E71">
              <w:rPr>
                <w:rFonts w:ascii="Raleway" w:hAnsi="Raleway" w:cs="Open Sans"/>
                <w:color w:val="000000"/>
                <w:sz w:val="20"/>
                <w:szCs w:val="18"/>
              </w:rPr>
              <w:t xml:space="preserve"> and </w:t>
            </w:r>
            <w:r w:rsidRPr="008A2E71">
              <w:rPr>
                <w:rFonts w:ascii="Raleway" w:hAnsi="Raleway" w:cs="Open Sans"/>
                <w:b/>
                <w:bCs/>
                <w:color w:val="000000"/>
                <w:sz w:val="20"/>
                <w:szCs w:val="18"/>
              </w:rPr>
              <w:t>regularly reflects</w:t>
            </w:r>
            <w:r w:rsidRPr="008A2E71">
              <w:rPr>
                <w:rFonts w:ascii="Raleway" w:hAnsi="Raleway" w:cs="Open Sans"/>
                <w:color w:val="000000"/>
                <w:sz w:val="20"/>
                <w:szCs w:val="18"/>
              </w:rPr>
              <w:t xml:space="preserve"> on how individuals who are different are treated in the learning space.</w:t>
            </w:r>
          </w:p>
          <w:p w14:paraId="3F9C9CFB" w14:textId="075E7010" w:rsidR="00DB3831" w:rsidRPr="00AD4F5F" w:rsidRDefault="00DB3831" w:rsidP="00ED5007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698" w:type="dxa"/>
          </w:tcPr>
          <w:p w14:paraId="1ED12EC9" w14:textId="77777777" w:rsidR="00050CA2" w:rsidRPr="008A2E71" w:rsidRDefault="00050CA2" w:rsidP="00050CA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</w:rPr>
            </w:pPr>
            <w:r w:rsidRPr="008A2E71">
              <w:rPr>
                <w:rFonts w:ascii="Raleway" w:hAnsi="Raleway" w:cs="Open Sans"/>
                <w:color w:val="000000"/>
                <w:sz w:val="20"/>
                <w:szCs w:val="18"/>
              </w:rPr>
              <w:t>Teacher recognizes personal bias and is</w:t>
            </w:r>
            <w:r w:rsidRPr="008A2E71">
              <w:rPr>
                <w:rFonts w:ascii="Raleway" w:hAnsi="Raleway" w:cs="Open Sans"/>
                <w:b/>
                <w:bCs/>
                <w:color w:val="000000"/>
                <w:sz w:val="20"/>
                <w:szCs w:val="18"/>
              </w:rPr>
              <w:t xml:space="preserve"> comfortable in leading discussions across lines of difference</w:t>
            </w:r>
            <w:r w:rsidRPr="008A2E71">
              <w:rPr>
                <w:rFonts w:ascii="Raleway" w:hAnsi="Raleway" w:cs="Open Sans"/>
                <w:color w:val="000000"/>
                <w:sz w:val="20"/>
                <w:szCs w:val="18"/>
              </w:rPr>
              <w:t xml:space="preserve"> with students.</w:t>
            </w:r>
          </w:p>
          <w:p w14:paraId="6DF8FCD1" w14:textId="6FF1F547" w:rsidR="00DB3831" w:rsidRPr="00AD4F5F" w:rsidRDefault="00DB3831" w:rsidP="00ED5007">
            <w:pPr>
              <w:rPr>
                <w:rFonts w:ascii="Raleway" w:hAnsi="Raleway"/>
                <w:sz w:val="20"/>
                <w:szCs w:val="20"/>
              </w:rPr>
            </w:pPr>
          </w:p>
        </w:tc>
      </w:tr>
    </w:tbl>
    <w:p w14:paraId="225D4218" w14:textId="77777777" w:rsidR="00DB3831" w:rsidRPr="004D04C9" w:rsidRDefault="00DB3831" w:rsidP="00896EBB">
      <w:pPr>
        <w:rPr>
          <w:rFonts w:ascii="Raleway" w:hAnsi="Raleway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225"/>
        <w:gridCol w:w="6660"/>
      </w:tblGrid>
      <w:tr w:rsidR="001B3063" w:rsidRPr="004D04C9" w14:paraId="6FC1AC3F" w14:textId="77777777" w:rsidTr="00CF4759">
        <w:tc>
          <w:tcPr>
            <w:tcW w:w="10885" w:type="dxa"/>
            <w:gridSpan w:val="2"/>
            <w:shd w:val="clear" w:color="auto" w:fill="D9D9D9" w:themeFill="background1" w:themeFillShade="D9"/>
          </w:tcPr>
          <w:p w14:paraId="6EBD5062" w14:textId="77777777" w:rsidR="001B3063" w:rsidRPr="004D04C9" w:rsidRDefault="001B3063" w:rsidP="001B3063">
            <w:pPr>
              <w:tabs>
                <w:tab w:val="left" w:pos="4109"/>
              </w:tabs>
              <w:jc w:val="center"/>
              <w:rPr>
                <w:rFonts w:ascii="Raleway" w:hAnsi="Raleway"/>
                <w:b/>
                <w:sz w:val="24"/>
              </w:rPr>
            </w:pPr>
            <w:r w:rsidRPr="004D04C9">
              <w:rPr>
                <w:rFonts w:ascii="Raleway" w:hAnsi="Raleway"/>
                <w:b/>
                <w:sz w:val="24"/>
              </w:rPr>
              <w:t xml:space="preserve">Look- </w:t>
            </w:r>
            <w:proofErr w:type="spellStart"/>
            <w:r w:rsidRPr="004D04C9">
              <w:rPr>
                <w:rFonts w:ascii="Raleway" w:hAnsi="Raleway"/>
                <w:b/>
                <w:sz w:val="24"/>
              </w:rPr>
              <w:t>Fors</w:t>
            </w:r>
            <w:proofErr w:type="spellEnd"/>
            <w:r w:rsidRPr="004D04C9">
              <w:rPr>
                <w:rFonts w:ascii="Raleway" w:hAnsi="Raleway"/>
                <w:b/>
                <w:sz w:val="24"/>
              </w:rPr>
              <w:t xml:space="preserve"> During Observation</w:t>
            </w:r>
          </w:p>
        </w:tc>
      </w:tr>
      <w:tr w:rsidR="001B3063" w:rsidRPr="004D04C9" w14:paraId="07727EFD" w14:textId="77777777" w:rsidTr="00CF4759">
        <w:tc>
          <w:tcPr>
            <w:tcW w:w="4225" w:type="dxa"/>
          </w:tcPr>
          <w:p w14:paraId="73F9D569" w14:textId="77777777" w:rsidR="00DB3831" w:rsidRPr="004D04C9" w:rsidRDefault="00DB3831" w:rsidP="00557BFE">
            <w:pPr>
              <w:rPr>
                <w:rFonts w:ascii="Raleway" w:hAnsi="Raleway"/>
                <w:b/>
                <w:color w:val="000000" w:themeColor="text1"/>
                <w:sz w:val="24"/>
                <w:szCs w:val="24"/>
              </w:rPr>
            </w:pPr>
          </w:p>
          <w:p w14:paraId="527D05F8" w14:textId="6E6EFD9A" w:rsidR="001B3063" w:rsidRPr="004D04C9" w:rsidRDefault="001B3063" w:rsidP="00557BFE">
            <w:pPr>
              <w:rPr>
                <w:rFonts w:ascii="Raleway" w:hAnsi="Raleway"/>
                <w:b/>
                <w:color w:val="000000" w:themeColor="text1"/>
                <w:sz w:val="28"/>
                <w:szCs w:val="28"/>
              </w:rPr>
            </w:pPr>
            <w:r w:rsidRPr="004D04C9">
              <w:rPr>
                <w:rFonts w:ascii="Raleway" w:hAnsi="Raleway"/>
                <w:b/>
                <w:color w:val="000000" w:themeColor="text1"/>
                <w:sz w:val="28"/>
                <w:szCs w:val="28"/>
              </w:rPr>
              <w:t xml:space="preserve">Beginning/ </w:t>
            </w:r>
            <w:r w:rsidR="00A8322B">
              <w:rPr>
                <w:rFonts w:ascii="Raleway" w:hAnsi="Raleway"/>
                <w:b/>
                <w:color w:val="000000" w:themeColor="text1"/>
                <w:sz w:val="28"/>
                <w:szCs w:val="28"/>
              </w:rPr>
              <w:t>Developing</w:t>
            </w:r>
          </w:p>
          <w:p w14:paraId="4273FA6D" w14:textId="77777777" w:rsidR="00FE3510" w:rsidRPr="00FE3510" w:rsidRDefault="00FE3510" w:rsidP="00FE3510">
            <w:pPr>
              <w:numPr>
                <w:ilvl w:val="0"/>
                <w:numId w:val="25"/>
              </w:numPr>
              <w:shd w:val="clear" w:color="auto" w:fill="FFFFFF"/>
              <w:textAlignment w:val="baseline"/>
              <w:rPr>
                <w:rFonts w:ascii="Raleway" w:hAnsi="Raleway" w:cs="Times New Roman"/>
                <w:color w:val="2A2A2A"/>
                <w:sz w:val="24"/>
                <w:szCs w:val="24"/>
              </w:rPr>
            </w:pPr>
            <w:r w:rsidRPr="00FE3510">
              <w:rPr>
                <w:rFonts w:ascii="Raleway" w:hAnsi="Raleway" w:cs="Times New Roman"/>
                <w:color w:val="2A2A2A"/>
                <w:sz w:val="24"/>
                <w:szCs w:val="24"/>
                <w:shd w:val="clear" w:color="auto" w:fill="FFFFFF"/>
              </w:rPr>
              <w:t>Teacher mispronounces names of students</w:t>
            </w:r>
          </w:p>
          <w:p w14:paraId="765AFBAA" w14:textId="77777777" w:rsidR="00FE3510" w:rsidRPr="00FE3510" w:rsidRDefault="00FE3510" w:rsidP="00FE3510">
            <w:pPr>
              <w:numPr>
                <w:ilvl w:val="0"/>
                <w:numId w:val="25"/>
              </w:numPr>
              <w:shd w:val="clear" w:color="auto" w:fill="FFFFFF"/>
              <w:textAlignment w:val="baseline"/>
              <w:rPr>
                <w:rFonts w:ascii="Raleway" w:hAnsi="Raleway" w:cs="Times New Roman"/>
                <w:color w:val="2A2A2A"/>
                <w:sz w:val="24"/>
                <w:szCs w:val="24"/>
              </w:rPr>
            </w:pPr>
            <w:r w:rsidRPr="00FE3510">
              <w:rPr>
                <w:rFonts w:ascii="Raleway" w:hAnsi="Raleway" w:cs="Times New Roman"/>
                <w:color w:val="2A2A2A"/>
                <w:sz w:val="24"/>
                <w:szCs w:val="24"/>
                <w:shd w:val="clear" w:color="auto" w:fill="FFFFFF"/>
              </w:rPr>
              <w:t>Students are singled out in class because of their backgrounds</w:t>
            </w:r>
          </w:p>
          <w:p w14:paraId="05721E93" w14:textId="77777777" w:rsidR="00FE3510" w:rsidRDefault="00FE3510" w:rsidP="00FE3510">
            <w:pPr>
              <w:numPr>
                <w:ilvl w:val="0"/>
                <w:numId w:val="25"/>
              </w:numPr>
              <w:shd w:val="clear" w:color="auto" w:fill="FFFFFF"/>
              <w:textAlignment w:val="baseline"/>
              <w:rPr>
                <w:rFonts w:ascii="Raleway" w:hAnsi="Raleway" w:cs="Times New Roman"/>
                <w:color w:val="2A2A2A"/>
                <w:sz w:val="24"/>
                <w:szCs w:val="24"/>
              </w:rPr>
            </w:pPr>
            <w:r w:rsidRPr="00FE3510">
              <w:rPr>
                <w:rFonts w:ascii="Raleway" w:hAnsi="Raleway" w:cs="Times New Roman"/>
                <w:color w:val="2A2A2A"/>
                <w:sz w:val="24"/>
                <w:szCs w:val="24"/>
                <w:shd w:val="clear" w:color="auto" w:fill="FFFFFF"/>
              </w:rPr>
              <w:t>Lines of difference (cultural, racial, social class, sexual orientation, and gender identities) a</w:t>
            </w:r>
            <w:bookmarkStart w:id="0" w:name="_GoBack"/>
            <w:bookmarkEnd w:id="0"/>
            <w:r w:rsidRPr="00FE3510">
              <w:rPr>
                <w:rFonts w:ascii="Raleway" w:hAnsi="Raleway" w:cs="Times New Roman"/>
                <w:color w:val="2A2A2A"/>
                <w:sz w:val="24"/>
                <w:szCs w:val="24"/>
                <w:shd w:val="clear" w:color="auto" w:fill="FFFFFF"/>
              </w:rPr>
              <w:t>re not represented or discussed and/or are used as a way to label or divide students</w:t>
            </w:r>
          </w:p>
          <w:p w14:paraId="0ABA844F" w14:textId="060BADC5" w:rsidR="00FE3510" w:rsidRPr="00FE3510" w:rsidRDefault="00FE3510" w:rsidP="00FE3510">
            <w:pPr>
              <w:numPr>
                <w:ilvl w:val="0"/>
                <w:numId w:val="25"/>
              </w:numPr>
              <w:shd w:val="clear" w:color="auto" w:fill="FFFFFF"/>
              <w:textAlignment w:val="baseline"/>
              <w:rPr>
                <w:rFonts w:ascii="Raleway" w:hAnsi="Raleway" w:cs="Times New Roman"/>
                <w:color w:val="2A2A2A"/>
                <w:sz w:val="24"/>
                <w:szCs w:val="24"/>
              </w:rPr>
            </w:pPr>
            <w:r w:rsidRPr="00FE3510">
              <w:rPr>
                <w:rFonts w:ascii="Raleway" w:eastAsia="Times New Roman" w:hAnsi="Raleway" w:cs="Times New Roman"/>
                <w:color w:val="2A2A2A"/>
                <w:sz w:val="24"/>
                <w:szCs w:val="24"/>
                <w:shd w:val="clear" w:color="auto" w:fill="FFFFFF"/>
              </w:rPr>
              <w:t xml:space="preserve">Teacher </w:t>
            </w:r>
            <w:r w:rsidRPr="00FE3510">
              <w:rPr>
                <w:rFonts w:ascii="Raleway" w:eastAsia="Times New Roman" w:hAnsi="Raleway" w:cs="Times New Roman"/>
                <w:color w:val="000000"/>
                <w:sz w:val="24"/>
                <w:szCs w:val="24"/>
              </w:rPr>
              <w:t xml:space="preserve">assumes students who behave or are categorized in a certain way do so because of their character rather than in response to environmental circumstances </w:t>
            </w:r>
          </w:p>
          <w:p w14:paraId="543C48BA" w14:textId="77777777" w:rsidR="00DB3831" w:rsidRPr="004D04C9" w:rsidRDefault="00DB3831" w:rsidP="00DB383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000000" w:themeColor="text1"/>
              </w:rPr>
            </w:pPr>
          </w:p>
        </w:tc>
        <w:tc>
          <w:tcPr>
            <w:tcW w:w="6660" w:type="dxa"/>
          </w:tcPr>
          <w:p w14:paraId="27BEECCD" w14:textId="77777777" w:rsidR="00DB3831" w:rsidRPr="004D04C9" w:rsidRDefault="00DB3831" w:rsidP="00557BFE">
            <w:pPr>
              <w:rPr>
                <w:rFonts w:ascii="Raleway" w:hAnsi="Raleway"/>
                <w:b/>
                <w:color w:val="000000" w:themeColor="text1"/>
                <w:sz w:val="24"/>
                <w:szCs w:val="24"/>
              </w:rPr>
            </w:pPr>
          </w:p>
          <w:p w14:paraId="628F3728" w14:textId="39056425" w:rsidR="001B3063" w:rsidRPr="004D04C9" w:rsidRDefault="00A8322B" w:rsidP="00557BFE">
            <w:pPr>
              <w:rPr>
                <w:rFonts w:ascii="Raleway" w:hAnsi="Raleway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Raleway" w:hAnsi="Raleway"/>
                <w:b/>
                <w:color w:val="000000" w:themeColor="text1"/>
                <w:sz w:val="28"/>
                <w:szCs w:val="28"/>
              </w:rPr>
              <w:t>Practicing</w:t>
            </w:r>
            <w:r w:rsidR="001B3063" w:rsidRPr="004D04C9">
              <w:rPr>
                <w:rFonts w:ascii="Raleway" w:hAnsi="Raleway"/>
                <w:b/>
                <w:color w:val="000000" w:themeColor="text1"/>
                <w:sz w:val="28"/>
                <w:szCs w:val="28"/>
              </w:rPr>
              <w:t xml:space="preserve">/ Achieving </w:t>
            </w:r>
          </w:p>
          <w:p w14:paraId="708313B2" w14:textId="77777777" w:rsidR="00FE3510" w:rsidRDefault="00FE3510" w:rsidP="00FE3510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000000"/>
              </w:rPr>
              <w:t>Teacher insists on classroom language and behaviors that value differences</w:t>
            </w:r>
          </w:p>
          <w:p w14:paraId="6F979716" w14:textId="77777777" w:rsidR="00FE3510" w:rsidRDefault="00FE3510" w:rsidP="00FE3510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12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Age appropriate evidence that students see their lines of difference (cultural, racial, social class, sexual orientation, and gender identities) acknowledged, affirmed, and reflected in the learning space</w:t>
            </w:r>
          </w:p>
          <w:p w14:paraId="55ED30B5" w14:textId="695B5970" w:rsidR="001B3063" w:rsidRPr="00AD4F5F" w:rsidRDefault="001B3063" w:rsidP="00FE3510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rFonts w:ascii="Raleway" w:hAnsi="Raleway"/>
                <w:color w:val="2A2A2A"/>
              </w:rPr>
            </w:pPr>
          </w:p>
        </w:tc>
      </w:tr>
      <w:tr w:rsidR="001B3063" w:rsidRPr="004D04C9" w14:paraId="2F84047E" w14:textId="77777777" w:rsidTr="00CF4759">
        <w:tc>
          <w:tcPr>
            <w:tcW w:w="10885" w:type="dxa"/>
            <w:gridSpan w:val="2"/>
          </w:tcPr>
          <w:p w14:paraId="4E7E6901" w14:textId="77777777" w:rsidR="001B3063" w:rsidRPr="004D04C9" w:rsidRDefault="001B3063" w:rsidP="00557BFE">
            <w:pPr>
              <w:rPr>
                <w:rFonts w:ascii="Raleway" w:hAnsi="Raleway"/>
                <w:b/>
              </w:rPr>
            </w:pPr>
            <w:r w:rsidRPr="004D04C9">
              <w:rPr>
                <w:rFonts w:ascii="Raleway" w:hAnsi="Raleway"/>
                <w:b/>
              </w:rPr>
              <w:t>Questions to Guide Observation</w:t>
            </w:r>
          </w:p>
          <w:p w14:paraId="725B316B" w14:textId="77777777" w:rsidR="00FE3510" w:rsidRDefault="00FE3510" w:rsidP="00FE3510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12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How does the teacher track and understand their interactions with students in order to help them increase the quality of those interactions?</w:t>
            </w:r>
          </w:p>
          <w:p w14:paraId="2F83BB7A" w14:textId="77777777" w:rsidR="00FE3510" w:rsidRDefault="00FE3510" w:rsidP="00FE3510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How do teachers calibrate proficiency levels for student work in order to identify patterns of bias?</w:t>
            </w:r>
          </w:p>
          <w:p w14:paraId="6BBBF67C" w14:textId="77777777" w:rsidR="00FE3510" w:rsidRDefault="00FE3510" w:rsidP="00FE3510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How do students learn appropriate language for asking questions about others’ cultures and sharing details of their own?</w:t>
            </w:r>
          </w:p>
          <w:p w14:paraId="24EBD19C" w14:textId="77777777" w:rsidR="00FE3510" w:rsidRDefault="00FE3510" w:rsidP="00FE3510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What artifacts or evidence do you see of lines of difference being acknowledged, affirmed, and reflected in the learning environment?</w:t>
            </w:r>
          </w:p>
          <w:p w14:paraId="05D50A25" w14:textId="77777777" w:rsidR="00FE3510" w:rsidRDefault="00FE3510" w:rsidP="00FE3510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12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lastRenderedPageBreak/>
              <w:t>What do you hear in the language used in the classroom that reflects valuing differences or using differences to label or divide?</w:t>
            </w:r>
          </w:p>
          <w:p w14:paraId="14A8EC75" w14:textId="2E3CECF5" w:rsidR="00DB3831" w:rsidRPr="00AD4F5F" w:rsidRDefault="00DB3831" w:rsidP="00FE3510">
            <w:pPr>
              <w:pStyle w:val="NormalWeb"/>
              <w:shd w:val="clear" w:color="auto" w:fill="FFFFFF"/>
              <w:spacing w:before="120" w:beforeAutospacing="0" w:after="0" w:afterAutospacing="0"/>
              <w:ind w:left="720"/>
              <w:textAlignment w:val="baseline"/>
              <w:rPr>
                <w:rFonts w:ascii="Raleway" w:hAnsi="Raleway"/>
                <w:color w:val="2A2A2A"/>
              </w:rPr>
            </w:pPr>
          </w:p>
        </w:tc>
      </w:tr>
      <w:tr w:rsidR="00557BFE" w:rsidRPr="004D04C9" w14:paraId="3C7938BB" w14:textId="77777777" w:rsidTr="00CF4759">
        <w:tc>
          <w:tcPr>
            <w:tcW w:w="10885" w:type="dxa"/>
            <w:gridSpan w:val="2"/>
          </w:tcPr>
          <w:p w14:paraId="76AD3441" w14:textId="77777777" w:rsidR="00557BFE" w:rsidRPr="004D04C9" w:rsidRDefault="00557BFE" w:rsidP="00557BFE">
            <w:pPr>
              <w:rPr>
                <w:rFonts w:ascii="Raleway" w:hAnsi="Raleway"/>
                <w:b/>
              </w:rPr>
            </w:pPr>
            <w:r w:rsidRPr="004D04C9">
              <w:rPr>
                <w:rFonts w:ascii="Raleway" w:hAnsi="Raleway"/>
                <w:b/>
              </w:rPr>
              <w:lastRenderedPageBreak/>
              <w:t xml:space="preserve">Observation Notes: </w:t>
            </w:r>
          </w:p>
          <w:p w14:paraId="6DBAA3B0" w14:textId="77777777" w:rsidR="001B3063" w:rsidRPr="004D04C9" w:rsidRDefault="001B3063" w:rsidP="00557BFE">
            <w:pPr>
              <w:rPr>
                <w:rFonts w:ascii="Raleway" w:hAnsi="Raleway"/>
                <w:b/>
              </w:rPr>
            </w:pPr>
          </w:p>
          <w:p w14:paraId="2C267D5E" w14:textId="77777777" w:rsidR="001B3063" w:rsidRPr="004D04C9" w:rsidRDefault="001B3063" w:rsidP="00557BFE">
            <w:pPr>
              <w:rPr>
                <w:rFonts w:ascii="Raleway" w:hAnsi="Raleway"/>
                <w:b/>
              </w:rPr>
            </w:pPr>
          </w:p>
          <w:p w14:paraId="5BA43E50" w14:textId="77777777" w:rsidR="001B3063" w:rsidRPr="004D04C9" w:rsidRDefault="001B3063" w:rsidP="00557BFE">
            <w:pPr>
              <w:rPr>
                <w:rFonts w:ascii="Raleway" w:hAnsi="Raleway"/>
                <w:b/>
              </w:rPr>
            </w:pPr>
          </w:p>
          <w:p w14:paraId="46F7619F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1B68F372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2450185C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2FC340E3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709D1888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55C311F7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3795149C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6D448361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787110DA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24A07BB3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3BB64949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5B264564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6640FF4B" w14:textId="77777777" w:rsidR="001B3063" w:rsidRPr="004D04C9" w:rsidRDefault="001B3063" w:rsidP="00557BFE">
            <w:pPr>
              <w:rPr>
                <w:rFonts w:ascii="Raleway" w:hAnsi="Raleway"/>
                <w:b/>
              </w:rPr>
            </w:pPr>
          </w:p>
          <w:p w14:paraId="668EC4A6" w14:textId="77777777" w:rsidR="001B3063" w:rsidRPr="004D04C9" w:rsidRDefault="001B3063" w:rsidP="00557BFE">
            <w:pPr>
              <w:rPr>
                <w:rFonts w:ascii="Raleway" w:hAnsi="Raleway"/>
                <w:b/>
              </w:rPr>
            </w:pPr>
          </w:p>
          <w:p w14:paraId="0E1AFD6F" w14:textId="77777777" w:rsidR="00557BFE" w:rsidRPr="004D04C9" w:rsidRDefault="00557BFE" w:rsidP="00557BFE">
            <w:pPr>
              <w:rPr>
                <w:rFonts w:ascii="Raleway" w:hAnsi="Raleway"/>
              </w:rPr>
            </w:pPr>
          </w:p>
        </w:tc>
      </w:tr>
    </w:tbl>
    <w:p w14:paraId="11823AA0" w14:textId="77777777" w:rsidR="00BB1D17" w:rsidRDefault="00302065" w:rsidP="00537C9A">
      <w:pPr>
        <w:rPr>
          <w:rFonts w:ascii="Open Sans" w:hAnsi="Open Sans"/>
          <w:b/>
          <w:color w:val="7030A0"/>
          <w:sz w:val="32"/>
        </w:rPr>
      </w:pPr>
      <w:r>
        <w:rPr>
          <w:rFonts w:ascii="Raleway" w:hAnsi="Raleway"/>
          <w:noProof/>
          <w:sz w:val="24"/>
        </w:rPr>
        <w:drawing>
          <wp:anchor distT="0" distB="0" distL="114300" distR="114300" simplePos="0" relativeHeight="251664384" behindDoc="0" locked="0" layoutInCell="1" allowOverlap="1" wp14:anchorId="5089DADD" wp14:editId="539E2CAC">
            <wp:simplePos x="0" y="0"/>
            <wp:positionH relativeFrom="margin">
              <wp:posOffset>3820347</wp:posOffset>
            </wp:positionH>
            <wp:positionV relativeFrom="margin">
              <wp:posOffset>8692515</wp:posOffset>
            </wp:positionV>
            <wp:extent cx="1375410" cy="5314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llas ISD Logo 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1D17" w:rsidSect="0062020A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A1C92" w14:textId="77777777" w:rsidR="000C1450" w:rsidRDefault="000C1450" w:rsidP="00E756AB">
      <w:pPr>
        <w:spacing w:after="0" w:line="240" w:lineRule="auto"/>
      </w:pPr>
      <w:r>
        <w:separator/>
      </w:r>
    </w:p>
  </w:endnote>
  <w:endnote w:type="continuationSeparator" w:id="0">
    <w:p w14:paraId="292F1644" w14:textId="77777777" w:rsidR="000C1450" w:rsidRDefault="000C1450" w:rsidP="00E7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81186" w14:textId="77777777" w:rsidR="00302065" w:rsidRPr="00302065" w:rsidRDefault="00302065" w:rsidP="00302065">
    <w:pPr>
      <w:pStyle w:val="Footer"/>
      <w:jc w:val="right"/>
      <w:rPr>
        <w:rFonts w:ascii="Raleway" w:hAnsi="Raleway"/>
        <w:sz w:val="24"/>
      </w:rPr>
    </w:pPr>
  </w:p>
  <w:p w14:paraId="28753140" w14:textId="77777777" w:rsidR="00302065" w:rsidRPr="00302065" w:rsidRDefault="00302065" w:rsidP="00302065">
    <w:pPr>
      <w:pStyle w:val="Footer"/>
      <w:jc w:val="right"/>
      <w:rPr>
        <w:rFonts w:ascii="Raleway" w:hAnsi="Raleway"/>
        <w:sz w:val="24"/>
      </w:rPr>
    </w:pPr>
    <w:r w:rsidRPr="00302065">
      <w:rPr>
        <w:rFonts w:ascii="Raleway" w:hAnsi="Raleway"/>
        <w:sz w:val="24"/>
      </w:rPr>
      <w:t>Personalized Learning</w:t>
    </w:r>
  </w:p>
  <w:p w14:paraId="32EF298F" w14:textId="77777777" w:rsidR="00302065" w:rsidRPr="00302065" w:rsidRDefault="000C1450" w:rsidP="00302065">
    <w:pPr>
      <w:pStyle w:val="Footer"/>
      <w:jc w:val="right"/>
      <w:rPr>
        <w:rFonts w:ascii="Raleway" w:hAnsi="Raleway"/>
        <w:sz w:val="24"/>
      </w:rPr>
    </w:pPr>
    <w:hyperlink r:id="rId1" w:history="1">
      <w:r w:rsidR="00302065" w:rsidRPr="00302065">
        <w:rPr>
          <w:rStyle w:val="Hyperlink"/>
          <w:rFonts w:ascii="Raleway" w:hAnsi="Raleway"/>
          <w:sz w:val="24"/>
        </w:rPr>
        <w:t>www.thepltoolbox.com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D141E" w14:textId="77777777" w:rsidR="000C1450" w:rsidRDefault="000C1450" w:rsidP="00E756AB">
      <w:pPr>
        <w:spacing w:after="0" w:line="240" w:lineRule="auto"/>
      </w:pPr>
      <w:r>
        <w:separator/>
      </w:r>
    </w:p>
  </w:footnote>
  <w:footnote w:type="continuationSeparator" w:id="0">
    <w:p w14:paraId="1CC51B42" w14:textId="77777777" w:rsidR="000C1450" w:rsidRDefault="000C1450" w:rsidP="00E75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EF1E4" w14:textId="77777777" w:rsidR="00A5742D" w:rsidRDefault="00A5742D">
    <w:pPr>
      <w:pStyle w:val="Header"/>
    </w:pPr>
    <w:r>
      <w:rPr>
        <w:noProof/>
      </w:rPr>
      <w:drawing>
        <wp:inline distT="0" distB="0" distL="0" distR="0" wp14:anchorId="439FB802" wp14:editId="6162FE0A">
          <wp:extent cx="2663687" cy="426437"/>
          <wp:effectExtent l="0" t="0" r="381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L-Logo-Allwords-BLACK.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8159" cy="428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FCC"/>
    <w:multiLevelType w:val="multilevel"/>
    <w:tmpl w:val="1010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40CD0"/>
    <w:multiLevelType w:val="multilevel"/>
    <w:tmpl w:val="7D42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14199"/>
    <w:multiLevelType w:val="multilevel"/>
    <w:tmpl w:val="AFDC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A4866"/>
    <w:multiLevelType w:val="multilevel"/>
    <w:tmpl w:val="D1C0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E5C4E"/>
    <w:multiLevelType w:val="hybridMultilevel"/>
    <w:tmpl w:val="AD46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30435"/>
    <w:multiLevelType w:val="multilevel"/>
    <w:tmpl w:val="2BCA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26E16"/>
    <w:multiLevelType w:val="multilevel"/>
    <w:tmpl w:val="465C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4056CF"/>
    <w:multiLevelType w:val="multilevel"/>
    <w:tmpl w:val="FBEE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6D671E"/>
    <w:multiLevelType w:val="hybridMultilevel"/>
    <w:tmpl w:val="565A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D7AF9"/>
    <w:multiLevelType w:val="hybridMultilevel"/>
    <w:tmpl w:val="CAF4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06583"/>
    <w:multiLevelType w:val="multilevel"/>
    <w:tmpl w:val="5704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DE2C17"/>
    <w:multiLevelType w:val="multilevel"/>
    <w:tmpl w:val="4900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0260B2"/>
    <w:multiLevelType w:val="multilevel"/>
    <w:tmpl w:val="D0A4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8B699E"/>
    <w:multiLevelType w:val="multilevel"/>
    <w:tmpl w:val="3E60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FF5691"/>
    <w:multiLevelType w:val="multilevel"/>
    <w:tmpl w:val="8FA4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9B5114"/>
    <w:multiLevelType w:val="multilevel"/>
    <w:tmpl w:val="82DE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720DFE"/>
    <w:multiLevelType w:val="multilevel"/>
    <w:tmpl w:val="D5D2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C43392"/>
    <w:multiLevelType w:val="multilevel"/>
    <w:tmpl w:val="51F8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FF1E8D"/>
    <w:multiLevelType w:val="multilevel"/>
    <w:tmpl w:val="8CA4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F8660B"/>
    <w:multiLevelType w:val="hybridMultilevel"/>
    <w:tmpl w:val="FBD8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E30C0"/>
    <w:multiLevelType w:val="multilevel"/>
    <w:tmpl w:val="E2C6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230EAA"/>
    <w:multiLevelType w:val="multilevel"/>
    <w:tmpl w:val="8666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CF563D"/>
    <w:multiLevelType w:val="multilevel"/>
    <w:tmpl w:val="3DCE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776299"/>
    <w:multiLevelType w:val="multilevel"/>
    <w:tmpl w:val="AEC8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EB19EC"/>
    <w:multiLevelType w:val="multilevel"/>
    <w:tmpl w:val="6454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BD6796"/>
    <w:multiLevelType w:val="multilevel"/>
    <w:tmpl w:val="5E26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A46890"/>
    <w:multiLevelType w:val="multilevel"/>
    <w:tmpl w:val="58F2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16"/>
  </w:num>
  <w:num w:numId="8">
    <w:abstractNumId w:val="15"/>
  </w:num>
  <w:num w:numId="9">
    <w:abstractNumId w:val="13"/>
  </w:num>
  <w:num w:numId="10">
    <w:abstractNumId w:val="21"/>
  </w:num>
  <w:num w:numId="11">
    <w:abstractNumId w:val="12"/>
  </w:num>
  <w:num w:numId="12">
    <w:abstractNumId w:val="20"/>
  </w:num>
  <w:num w:numId="13">
    <w:abstractNumId w:val="0"/>
  </w:num>
  <w:num w:numId="14">
    <w:abstractNumId w:val="18"/>
  </w:num>
  <w:num w:numId="15">
    <w:abstractNumId w:val="6"/>
  </w:num>
  <w:num w:numId="16">
    <w:abstractNumId w:val="17"/>
  </w:num>
  <w:num w:numId="17">
    <w:abstractNumId w:val="11"/>
  </w:num>
  <w:num w:numId="18">
    <w:abstractNumId w:val="23"/>
  </w:num>
  <w:num w:numId="19">
    <w:abstractNumId w:val="7"/>
  </w:num>
  <w:num w:numId="20">
    <w:abstractNumId w:val="26"/>
  </w:num>
  <w:num w:numId="21">
    <w:abstractNumId w:val="10"/>
  </w:num>
  <w:num w:numId="22">
    <w:abstractNumId w:val="24"/>
  </w:num>
  <w:num w:numId="23">
    <w:abstractNumId w:val="25"/>
  </w:num>
  <w:num w:numId="24">
    <w:abstractNumId w:val="2"/>
  </w:num>
  <w:num w:numId="25">
    <w:abstractNumId w:val="14"/>
  </w:num>
  <w:num w:numId="26">
    <w:abstractNumId w:val="2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A5"/>
    <w:rsid w:val="00000F1D"/>
    <w:rsid w:val="00050CA2"/>
    <w:rsid w:val="00083A97"/>
    <w:rsid w:val="000C1450"/>
    <w:rsid w:val="000D57C3"/>
    <w:rsid w:val="00102145"/>
    <w:rsid w:val="0019603A"/>
    <w:rsid w:val="001B2E95"/>
    <w:rsid w:val="001B3063"/>
    <w:rsid w:val="001B55BA"/>
    <w:rsid w:val="001E0A2E"/>
    <w:rsid w:val="001E1A30"/>
    <w:rsid w:val="00245951"/>
    <w:rsid w:val="00296106"/>
    <w:rsid w:val="002A6AE7"/>
    <w:rsid w:val="002B6635"/>
    <w:rsid w:val="002C714E"/>
    <w:rsid w:val="00302065"/>
    <w:rsid w:val="00303586"/>
    <w:rsid w:val="00352AA2"/>
    <w:rsid w:val="00382D53"/>
    <w:rsid w:val="0038721A"/>
    <w:rsid w:val="003911A2"/>
    <w:rsid w:val="003B05C4"/>
    <w:rsid w:val="003C108B"/>
    <w:rsid w:val="003E6ABB"/>
    <w:rsid w:val="00403263"/>
    <w:rsid w:val="004A4E91"/>
    <w:rsid w:val="004D04C9"/>
    <w:rsid w:val="004E1E63"/>
    <w:rsid w:val="004E51D3"/>
    <w:rsid w:val="00504F80"/>
    <w:rsid w:val="00525115"/>
    <w:rsid w:val="00537C9A"/>
    <w:rsid w:val="00557BFE"/>
    <w:rsid w:val="0056530F"/>
    <w:rsid w:val="0059260A"/>
    <w:rsid w:val="00595EE9"/>
    <w:rsid w:val="005C0C3A"/>
    <w:rsid w:val="0062020A"/>
    <w:rsid w:val="006619FC"/>
    <w:rsid w:val="00687026"/>
    <w:rsid w:val="007A6C4D"/>
    <w:rsid w:val="007D502A"/>
    <w:rsid w:val="00836B92"/>
    <w:rsid w:val="00891DE7"/>
    <w:rsid w:val="00896EBB"/>
    <w:rsid w:val="008A5A25"/>
    <w:rsid w:val="008B1E04"/>
    <w:rsid w:val="008E0027"/>
    <w:rsid w:val="00974A8B"/>
    <w:rsid w:val="00985721"/>
    <w:rsid w:val="009974A6"/>
    <w:rsid w:val="009E0AAF"/>
    <w:rsid w:val="009E17B8"/>
    <w:rsid w:val="00A24930"/>
    <w:rsid w:val="00A46010"/>
    <w:rsid w:val="00A51A05"/>
    <w:rsid w:val="00A5742D"/>
    <w:rsid w:val="00A8322B"/>
    <w:rsid w:val="00A96A4F"/>
    <w:rsid w:val="00AD4F5F"/>
    <w:rsid w:val="00B40BAB"/>
    <w:rsid w:val="00B719A5"/>
    <w:rsid w:val="00B90C59"/>
    <w:rsid w:val="00BA1862"/>
    <w:rsid w:val="00BB1D17"/>
    <w:rsid w:val="00C1774F"/>
    <w:rsid w:val="00C341E9"/>
    <w:rsid w:val="00C34B8E"/>
    <w:rsid w:val="00C525E7"/>
    <w:rsid w:val="00C80C36"/>
    <w:rsid w:val="00CA752D"/>
    <w:rsid w:val="00CD4530"/>
    <w:rsid w:val="00CE0920"/>
    <w:rsid w:val="00CF4759"/>
    <w:rsid w:val="00CF7907"/>
    <w:rsid w:val="00D01871"/>
    <w:rsid w:val="00D406E7"/>
    <w:rsid w:val="00DA6220"/>
    <w:rsid w:val="00DB3831"/>
    <w:rsid w:val="00DC2AAB"/>
    <w:rsid w:val="00DC6A17"/>
    <w:rsid w:val="00DD097E"/>
    <w:rsid w:val="00DE397D"/>
    <w:rsid w:val="00E756AB"/>
    <w:rsid w:val="00E8687D"/>
    <w:rsid w:val="00E86B08"/>
    <w:rsid w:val="00F079E0"/>
    <w:rsid w:val="00F874CE"/>
    <w:rsid w:val="00FD20D3"/>
    <w:rsid w:val="00F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2A756"/>
  <w15:chartTrackingRefBased/>
  <w15:docId w15:val="{88255E75-FA46-4242-8AE0-37D29FC8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AB"/>
  </w:style>
  <w:style w:type="paragraph" w:styleId="Footer">
    <w:name w:val="footer"/>
    <w:basedOn w:val="Normal"/>
    <w:link w:val="FooterChar"/>
    <w:uiPriority w:val="99"/>
    <w:unhideWhenUsed/>
    <w:rsid w:val="00E75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AB"/>
  </w:style>
  <w:style w:type="paragraph" w:styleId="ListParagraph">
    <w:name w:val="List Paragraph"/>
    <w:basedOn w:val="Normal"/>
    <w:uiPriority w:val="34"/>
    <w:qFormat/>
    <w:rsid w:val="004A4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635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2A6AE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6AE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A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B3063"/>
  </w:style>
  <w:style w:type="character" w:styleId="Strong">
    <w:name w:val="Strong"/>
    <w:basedOn w:val="DefaultParagraphFont"/>
    <w:uiPriority w:val="22"/>
    <w:qFormat/>
    <w:rsid w:val="001B3063"/>
    <w:rPr>
      <w:b/>
      <w:bCs/>
    </w:rPr>
  </w:style>
  <w:style w:type="character" w:styleId="Emphasis">
    <w:name w:val="Emphasis"/>
    <w:basedOn w:val="DefaultParagraphFont"/>
    <w:uiPriority w:val="20"/>
    <w:qFormat/>
    <w:rsid w:val="001B3063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3A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A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83A9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B38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20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pltoolb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B1BAE-95B8-A74A-8644-238CCBA6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Kristen M</dc:creator>
  <cp:keywords/>
  <dc:description/>
  <cp:lastModifiedBy>Watkins, Kristen M</cp:lastModifiedBy>
  <cp:revision>2</cp:revision>
  <cp:lastPrinted>2018-02-07T00:39:00Z</cp:lastPrinted>
  <dcterms:created xsi:type="dcterms:W3CDTF">2019-09-21T15:14:00Z</dcterms:created>
  <dcterms:modified xsi:type="dcterms:W3CDTF">2019-09-21T15:14:00Z</dcterms:modified>
</cp:coreProperties>
</file>